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218" w14:textId="1D08718C" w:rsidR="00933C89" w:rsidRPr="007A31EA" w:rsidRDefault="00334F43" w:rsidP="00B66840">
      <w:pPr>
        <w:pStyle w:val="Screen"/>
        <w:widowControl/>
        <w:tabs>
          <w:tab w:val="center" w:pos="3544"/>
        </w:tabs>
        <w:jc w:val="center"/>
        <w:rPr>
          <w:noProof/>
        </w:rPr>
      </w:pPr>
      <w:r>
        <w:rPr>
          <w:noProof/>
          <w:lang w:val="it"/>
        </w:rPr>
        <w:drawing>
          <wp:anchor distT="0" distB="0" distL="114300" distR="114300" simplePos="0" relativeHeight="251666944" behindDoc="0" locked="0" layoutInCell="1" allowOverlap="1" wp14:anchorId="67B29482" wp14:editId="34BE0B90">
            <wp:simplePos x="0" y="0"/>
            <wp:positionH relativeFrom="margin">
              <wp:posOffset>1671339</wp:posOffset>
            </wp:positionH>
            <wp:positionV relativeFrom="paragraph">
              <wp:posOffset>-377036</wp:posOffset>
            </wp:positionV>
            <wp:extent cx="2761488" cy="1207008"/>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488" cy="1207008"/>
                    </a:xfrm>
                    <a:prstGeom prst="rect">
                      <a:avLst/>
                    </a:prstGeom>
                  </pic:spPr>
                </pic:pic>
              </a:graphicData>
            </a:graphic>
            <wp14:sizeRelH relativeFrom="page">
              <wp14:pctWidth>0</wp14:pctWidth>
            </wp14:sizeRelH>
            <wp14:sizeRelV relativeFrom="page">
              <wp14:pctHeight>0</wp14:pctHeight>
            </wp14:sizeRelV>
          </wp:anchor>
        </w:drawing>
      </w:r>
      <w:r>
        <w:rPr>
          <w:noProof/>
          <w:lang w:val="it"/>
        </w:rPr>
        <w:br w:type="textWrapping" w:clear="all"/>
      </w:r>
    </w:p>
    <w:p w14:paraId="25EE8CC0" w14:textId="234BFE7A" w:rsidR="00933C89" w:rsidRDefault="00933C89">
      <w:pPr>
        <w:pStyle w:val="Screen"/>
        <w:widowControl/>
        <w:rPr>
          <w:noProof/>
        </w:rPr>
      </w:pPr>
    </w:p>
    <w:p w14:paraId="356E60AB" w14:textId="77777777" w:rsidR="00BA4095" w:rsidRPr="007A31EA" w:rsidRDefault="00BA4095">
      <w:pPr>
        <w:pStyle w:val="Screen"/>
        <w:widowControl/>
        <w:rPr>
          <w:noProof/>
        </w:rPr>
      </w:pPr>
    </w:p>
    <w:p w14:paraId="69FEDDE4" w14:textId="77777777" w:rsidR="00BA4095" w:rsidRPr="00BA4095" w:rsidRDefault="00BA4095">
      <w:pPr>
        <w:pStyle w:val="Screen"/>
        <w:widowControl/>
        <w:ind w:left="0"/>
        <w:jc w:val="center"/>
        <w:rPr>
          <w:noProof/>
          <w:sz w:val="60"/>
          <w:szCs w:val="60"/>
        </w:rPr>
      </w:pPr>
    </w:p>
    <w:p w14:paraId="7D6AC538" w14:textId="670C9D63" w:rsidR="00933C89" w:rsidRPr="00233A30" w:rsidRDefault="00933C89">
      <w:pPr>
        <w:pStyle w:val="Screen"/>
        <w:widowControl/>
        <w:ind w:left="0"/>
        <w:jc w:val="center"/>
        <w:rPr>
          <w:noProof/>
          <w:sz w:val="96"/>
          <w:szCs w:val="96"/>
        </w:rPr>
      </w:pPr>
      <w:r>
        <w:rPr>
          <w:noProof/>
          <w:sz w:val="96"/>
          <w:szCs w:val="96"/>
          <w:lang w:val="it"/>
        </w:rPr>
        <w:t>zzzPAT</w:t>
      </w:r>
    </w:p>
    <w:p w14:paraId="041CE79D" w14:textId="77777777" w:rsidR="000C6745" w:rsidRPr="007A31EA" w:rsidRDefault="000C6745" w:rsidP="001B2AA6">
      <w:pPr>
        <w:pStyle w:val="Screen"/>
        <w:widowControl/>
        <w:ind w:left="0"/>
        <w:jc w:val="center"/>
        <w:rPr>
          <w:noProof/>
          <w:sz w:val="56"/>
          <w:szCs w:val="56"/>
        </w:rPr>
      </w:pPr>
      <w:r>
        <w:rPr>
          <w:noProof/>
          <w:sz w:val="56"/>
          <w:szCs w:val="56"/>
          <w:lang w:val="it"/>
        </w:rPr>
        <w:t xml:space="preserve">Per Watch-PAT™ </w:t>
      </w:r>
    </w:p>
    <w:p w14:paraId="63EE25A9" w14:textId="6AF28D50" w:rsidR="00933C89" w:rsidRPr="00233A30" w:rsidRDefault="00933C89">
      <w:pPr>
        <w:pStyle w:val="Screen"/>
        <w:widowControl/>
        <w:ind w:left="0"/>
        <w:jc w:val="center"/>
        <w:rPr>
          <w:noProof/>
          <w:sz w:val="20"/>
        </w:rPr>
      </w:pPr>
      <w:r>
        <w:rPr>
          <w:noProof/>
          <w:sz w:val="32"/>
          <w:szCs w:val="32"/>
          <w:lang w:val="it"/>
          <w14:shadow w14:blurRad="50800" w14:dist="38100" w14:dir="2700000" w14:sx="100000" w14:sy="100000" w14:kx="0" w14:ky="0" w14:algn="tl">
            <w14:srgbClr w14:val="000000">
              <w14:alpha w14:val="60000"/>
            </w14:srgbClr>
          </w14:shadow>
        </w:rPr>
        <w:t>Manuale operativo abbreviato del software</w:t>
      </w:r>
      <w:r>
        <w:rPr>
          <w:noProof/>
          <w:sz w:val="20"/>
          <w:lang w:val="it"/>
        </w:rPr>
        <w:t xml:space="preserve"> </w:t>
      </w:r>
    </w:p>
    <w:p w14:paraId="4227A401" w14:textId="529F376E" w:rsidR="00EB2111" w:rsidRPr="00942A9B" w:rsidRDefault="00EB2111">
      <w:pPr>
        <w:pStyle w:val="Screen"/>
        <w:widowControl/>
        <w:ind w:left="0"/>
        <w:jc w:val="center"/>
        <w:rPr>
          <w:noProof/>
          <w:sz w:val="20"/>
          <w:lang w:val="it"/>
        </w:rPr>
      </w:pPr>
    </w:p>
    <w:p w14:paraId="05CB8B84" w14:textId="03F495E2" w:rsidR="00933C89" w:rsidRDefault="00933C89" w:rsidP="004C4DBF">
      <w:pPr>
        <w:pStyle w:val="Screen"/>
        <w:widowControl/>
        <w:ind w:left="0"/>
        <w:jc w:val="center"/>
        <w:rPr>
          <w:noProof/>
        </w:rPr>
      </w:pPr>
      <w:r>
        <w:rPr>
          <w:noProof/>
          <w:lang w:val="it"/>
        </w:rPr>
        <w:t xml:space="preserve">Itamar Medical </w:t>
      </w:r>
      <w:bookmarkStart w:id="0" w:name="_Hlk125362436"/>
      <w:r w:rsidR="00942A9B" w:rsidRPr="00486E82">
        <w:rPr>
          <w:noProof/>
          <w:bdr w:val="single" w:sz="8" w:space="0" w:color="auto"/>
          <w:lang w:val="sl"/>
        </w:rPr>
        <w:t>REF</w:t>
      </w:r>
      <w:bookmarkEnd w:id="0"/>
      <w:r>
        <w:rPr>
          <w:noProof/>
          <w:lang w:val="it"/>
        </w:rPr>
        <w:t xml:space="preserve"> OM2197447</w:t>
      </w:r>
    </w:p>
    <w:p w14:paraId="6CB3EF90" w14:textId="77777777" w:rsidR="00773E6C" w:rsidRPr="007A31EA" w:rsidRDefault="00773E6C" w:rsidP="004C4DBF">
      <w:pPr>
        <w:pStyle w:val="Screen"/>
        <w:widowControl/>
        <w:ind w:left="0"/>
        <w:jc w:val="center"/>
        <w:rPr>
          <w:b/>
          <w:bCs/>
          <w:noProof/>
          <w:sz w:val="32"/>
          <w:szCs w:val="32"/>
        </w:rPr>
      </w:pPr>
    </w:p>
    <w:p w14:paraId="4DFA5262" w14:textId="77777777" w:rsidR="00933C89" w:rsidRPr="007A31EA" w:rsidRDefault="00773E6C">
      <w:pPr>
        <w:pStyle w:val="Screen"/>
        <w:widowControl/>
        <w:rPr>
          <w:b/>
          <w:bCs/>
          <w:noProof/>
          <w:sz w:val="28"/>
        </w:rPr>
      </w:pPr>
      <w:r>
        <w:rPr>
          <w:noProof/>
          <w:lang w:val="it"/>
        </w:rPr>
        <w:drawing>
          <wp:inline distT="0" distB="0" distL="0" distR="0" wp14:anchorId="41A07B97" wp14:editId="44B21DB5">
            <wp:extent cx="5486400" cy="38696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869690"/>
                    </a:xfrm>
                    <a:prstGeom prst="rect">
                      <a:avLst/>
                    </a:prstGeom>
                  </pic:spPr>
                </pic:pic>
              </a:graphicData>
            </a:graphic>
          </wp:inline>
        </w:drawing>
      </w:r>
    </w:p>
    <w:p w14:paraId="1737692C" w14:textId="1CE759EC" w:rsidR="00BF01AE" w:rsidRPr="00942A9B" w:rsidRDefault="00C620DB" w:rsidP="00FB6A42">
      <w:pPr>
        <w:pStyle w:val="Screen"/>
        <w:rPr>
          <w:noProof/>
          <w:lang w:val="pt-BR"/>
        </w:rPr>
      </w:pPr>
      <w:r>
        <w:rPr>
          <w:noProof/>
          <w:lang w:val="it"/>
        </w:rPr>
        <w:drawing>
          <wp:inline distT="0" distB="0" distL="0" distR="0" wp14:anchorId="4CFDF0E1" wp14:editId="450EB9DC">
            <wp:extent cx="438150" cy="2468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 cy="246845"/>
                    </a:xfrm>
                    <a:prstGeom prst="rect">
                      <a:avLst/>
                    </a:prstGeom>
                  </pic:spPr>
                </pic:pic>
              </a:graphicData>
            </a:graphic>
          </wp:inline>
        </w:drawing>
      </w:r>
      <w:r>
        <w:rPr>
          <w:b/>
          <w:bCs/>
          <w:sz w:val="20"/>
          <w:szCs w:val="20"/>
          <w:lang w:val="it"/>
        </w:rPr>
        <w:t xml:space="preserve"> Attenzione: la legge federale limita la vendita di questo dispositivo a un professionista sanitario autorizzato o dietro prescrizione medica</w:t>
      </w:r>
    </w:p>
    <w:tbl>
      <w:tblPr>
        <w:tblW w:w="0" w:type="auto"/>
        <w:tblInd w:w="-318" w:type="dxa"/>
        <w:tblLook w:val="0000" w:firstRow="0" w:lastRow="0" w:firstColumn="0" w:lastColumn="0" w:noHBand="0" w:noVBand="0"/>
      </w:tblPr>
      <w:tblGrid>
        <w:gridCol w:w="6093"/>
        <w:gridCol w:w="567"/>
        <w:gridCol w:w="2839"/>
      </w:tblGrid>
      <w:tr w:rsidR="00933C89" w:rsidRPr="00233A30" w14:paraId="6880FB7C" w14:textId="7FAC6381" w:rsidTr="004E7F68">
        <w:trPr>
          <w:cantSplit/>
        </w:trPr>
        <w:tc>
          <w:tcPr>
            <w:tcW w:w="6093" w:type="dxa"/>
          </w:tcPr>
          <w:p w14:paraId="43CA8238" w14:textId="672C94C8" w:rsidR="00AA3B5A" w:rsidRPr="00942A9B" w:rsidRDefault="00AA3B5A" w:rsidP="004C4DBF">
            <w:pPr>
              <w:widowControl/>
              <w:ind w:left="0"/>
              <w:jc w:val="left"/>
              <w:rPr>
                <w:noProof/>
                <w:lang w:val="pt-BR"/>
              </w:rPr>
            </w:pPr>
          </w:p>
          <w:p w14:paraId="4AF271E3" w14:textId="3C9E2E76" w:rsidR="00933C89" w:rsidRPr="00942A9B" w:rsidRDefault="00933C89" w:rsidP="00076C40">
            <w:pPr>
              <w:widowControl/>
              <w:ind w:left="0"/>
              <w:jc w:val="left"/>
              <w:rPr>
                <w:noProof/>
                <w:lang w:val="pt-BR"/>
              </w:rPr>
            </w:pPr>
          </w:p>
        </w:tc>
        <w:tc>
          <w:tcPr>
            <w:tcW w:w="3406" w:type="dxa"/>
            <w:gridSpan w:val="2"/>
          </w:tcPr>
          <w:p w14:paraId="5207FF9C" w14:textId="196CEF00" w:rsidR="00AA3B5A" w:rsidRPr="00942A9B" w:rsidRDefault="00BF01AE" w:rsidP="0011612A">
            <w:pPr>
              <w:widowControl/>
              <w:ind w:left="0"/>
              <w:jc w:val="right"/>
              <w:rPr>
                <w:noProof/>
                <w:lang w:val="pt-BR"/>
              </w:rPr>
            </w:pPr>
            <w:r>
              <w:rPr>
                <w:noProof/>
                <w:lang w:val="it"/>
              </w:rPr>
              <w:t xml:space="preserve">     </w:t>
            </w:r>
          </w:p>
          <w:p w14:paraId="17E5DDF7" w14:textId="7ACB994C" w:rsidR="00933C89" w:rsidRPr="007A31EA" w:rsidRDefault="00933C89" w:rsidP="002D0E2F">
            <w:pPr>
              <w:widowControl/>
              <w:ind w:left="0"/>
              <w:jc w:val="right"/>
              <w:rPr>
                <w:noProof/>
              </w:rPr>
            </w:pPr>
            <w:r>
              <w:rPr>
                <w:noProof/>
                <w:lang w:val="it"/>
              </w:rPr>
              <w:t>Versione Software: 5.3.81..x</w:t>
            </w:r>
          </w:p>
        </w:tc>
      </w:tr>
      <w:tr w:rsidR="00933C89" w:rsidRPr="00233A30" w14:paraId="00C2E7DD" w14:textId="42449944" w:rsidTr="004E7F68">
        <w:trPr>
          <w:cantSplit/>
        </w:trPr>
        <w:tc>
          <w:tcPr>
            <w:tcW w:w="6660" w:type="dxa"/>
            <w:gridSpan w:val="2"/>
          </w:tcPr>
          <w:p w14:paraId="373CAB13" w14:textId="2EB9F67A" w:rsidR="00933C89" w:rsidRPr="007A31EA" w:rsidRDefault="00933C89" w:rsidP="001A43FC">
            <w:pPr>
              <w:widowControl/>
              <w:ind w:left="0"/>
              <w:jc w:val="left"/>
              <w:rPr>
                <w:noProof/>
              </w:rPr>
            </w:pPr>
          </w:p>
        </w:tc>
        <w:tc>
          <w:tcPr>
            <w:tcW w:w="2839" w:type="dxa"/>
          </w:tcPr>
          <w:p w14:paraId="2D7BC860" w14:textId="4546A569" w:rsidR="00933C89" w:rsidRPr="007A31EA" w:rsidRDefault="00933C89" w:rsidP="00BF01AE">
            <w:pPr>
              <w:widowControl/>
              <w:ind w:left="0"/>
              <w:jc w:val="right"/>
              <w:rPr>
                <w:noProof/>
              </w:rPr>
            </w:pPr>
          </w:p>
        </w:tc>
      </w:tr>
    </w:tbl>
    <w:p w14:paraId="5045CCB8" w14:textId="5CB8A3A9" w:rsidR="00933C89" w:rsidRPr="007A31EA" w:rsidRDefault="00933C89">
      <w:pPr>
        <w:pStyle w:val="Normal-Zero"/>
        <w:widowControl/>
        <w:tabs>
          <w:tab w:val="right" w:pos="8789"/>
        </w:tabs>
        <w:ind w:left="0"/>
        <w:rPr>
          <w:noProof/>
        </w:rPr>
        <w:sectPr w:rsidR="00933C89" w:rsidRPr="007A31EA" w:rsidSect="00C96FF7">
          <w:headerReference w:type="default" r:id="rId12"/>
          <w:footerReference w:type="default" r:id="rId13"/>
          <w:pgSz w:w="12242" w:h="15842" w:code="1"/>
          <w:pgMar w:top="1701" w:right="1349" w:bottom="1701" w:left="1712" w:header="576" w:footer="0" w:gutter="0"/>
          <w:pgNumType w:start="1"/>
          <w:cols w:space="720"/>
          <w:titlePg/>
          <w:docGrid w:linePitch="299"/>
        </w:sectPr>
      </w:pPr>
    </w:p>
    <w:p w14:paraId="79C29F5C" w14:textId="4BA663D6" w:rsidR="00FE6C82" w:rsidRDefault="00FE6C82">
      <w:pPr>
        <w:pStyle w:val="Normal-Zero"/>
        <w:widowControl/>
        <w:rPr>
          <w:noProof/>
        </w:rPr>
      </w:pPr>
    </w:p>
    <w:p w14:paraId="10C4AB66" w14:textId="545D125F" w:rsidR="00972E4F" w:rsidRPr="007A31EA" w:rsidRDefault="00E11A7E">
      <w:pPr>
        <w:pStyle w:val="Normal-Zero"/>
        <w:widowControl/>
        <w:rPr>
          <w:noProof/>
        </w:rPr>
      </w:pPr>
      <w:r>
        <w:rPr>
          <w:noProof/>
          <w:lang w:val="it"/>
        </w:rPr>
        <w:t>Copyright © 2022 Itamar Medical Ltd. WatchPAT e PAT sono marchi commerciali o marchi registrati di Itamar Medical Ltd., una consociata di ZOLL Medical Corporation, negli Stati Uniti e/o in altri Paesi.</w:t>
      </w:r>
    </w:p>
    <w:p w14:paraId="3E04DF28" w14:textId="77777777" w:rsidR="00933C89" w:rsidRPr="007A31EA" w:rsidRDefault="00933C89">
      <w:pPr>
        <w:pStyle w:val="Normal-Zero"/>
        <w:widowControl/>
        <w:rPr>
          <w:noProof/>
        </w:rPr>
      </w:pPr>
    </w:p>
    <w:p w14:paraId="5BF1CACF" w14:textId="77777777" w:rsidR="00933C89" w:rsidRPr="007A31EA" w:rsidRDefault="00933C89">
      <w:pPr>
        <w:pStyle w:val="Normal-Zero"/>
        <w:widowControl/>
        <w:rPr>
          <w:b/>
          <w:bCs/>
          <w:noProof/>
        </w:rPr>
      </w:pPr>
    </w:p>
    <w:p w14:paraId="65FE59C3" w14:textId="77777777" w:rsidR="00933C89" w:rsidRPr="007A31EA" w:rsidRDefault="00933C89">
      <w:pPr>
        <w:pStyle w:val="Normal-Zero"/>
        <w:widowControl/>
        <w:rPr>
          <w:b/>
          <w:bCs/>
          <w:noProof/>
        </w:rPr>
      </w:pPr>
      <w:r>
        <w:rPr>
          <w:b/>
          <w:bCs/>
          <w:noProof/>
          <w:lang w:val="it"/>
        </w:rPr>
        <w:t>DISCLAIMER</w:t>
      </w:r>
    </w:p>
    <w:p w14:paraId="69C683A0" w14:textId="4950E461" w:rsidR="00933C89" w:rsidRDefault="00933C89">
      <w:pPr>
        <w:pStyle w:val="Normal-Zero"/>
        <w:widowControl/>
        <w:rPr>
          <w:noProof/>
        </w:rPr>
      </w:pPr>
      <w:r>
        <w:rPr>
          <w:b/>
          <w:bCs/>
          <w:noProof/>
          <w:lang w:val="it"/>
        </w:rPr>
        <w:t xml:space="preserve">Itamar Medical </w:t>
      </w:r>
      <w:r>
        <w:rPr>
          <w:noProof/>
          <w:lang w:val="it"/>
        </w:rPr>
        <w:t xml:space="preserve">Ltd. non sarà ritenuta responsabile in nessun modo per ferita corporea e/o danni alla proprietà derivanti dall’azionamento o l’uso di questo prodotto in un modo diverso da quello totalmente conforme alle istruzioni e le precauzioni di sicurezza contenute in questo manuale e in tutti i suoi supplementi e in conformità con i termini della garanzia fornita nell’Accordo </w:t>
      </w:r>
      <w:r>
        <w:rPr>
          <w:lang w:val="it"/>
        </w:rPr>
        <w:t xml:space="preserve">di Licenza disponibile all’indirizzo </w:t>
      </w:r>
      <w:hyperlink r:id="rId14" w:history="1">
        <w:r>
          <w:rPr>
            <w:rStyle w:val="Hyperlink"/>
            <w:rFonts w:ascii="Arial" w:hAnsi="Arial" w:cs="Arial"/>
            <w:lang w:val="it"/>
          </w:rPr>
          <w:t>https://www.itamar-medical.com/lmages/licensewp.pdf</w:t>
        </w:r>
      </w:hyperlink>
    </w:p>
    <w:p w14:paraId="60A639E4" w14:textId="77777777" w:rsidR="002D067C" w:rsidRPr="007A31EA" w:rsidRDefault="002D067C">
      <w:pPr>
        <w:pStyle w:val="Normal-Zero"/>
        <w:widowControl/>
        <w:rPr>
          <w:b/>
          <w:bCs/>
          <w:noProof/>
        </w:rPr>
      </w:pPr>
    </w:p>
    <w:p w14:paraId="7FB47FA4" w14:textId="77777777" w:rsidR="00933C89" w:rsidRPr="007A31EA" w:rsidRDefault="00933C89">
      <w:pPr>
        <w:pStyle w:val="MOVIE"/>
        <w:widowControl/>
        <w:rPr>
          <w:noProof/>
        </w:rPr>
      </w:pPr>
    </w:p>
    <w:p w14:paraId="4A91B3B5" w14:textId="77777777" w:rsidR="00AB6A31" w:rsidRPr="007A31EA" w:rsidRDefault="00AB6A31" w:rsidP="00AB6A31">
      <w:pPr>
        <w:pStyle w:val="CommentText"/>
        <w:ind w:left="360"/>
        <w:rPr>
          <w:noProof/>
          <w:sz w:val="22"/>
          <w:szCs w:val="22"/>
        </w:rPr>
      </w:pPr>
      <w:r>
        <w:rPr>
          <w:noProof/>
          <w:sz w:val="22"/>
          <w:szCs w:val="22"/>
          <w:lang w:val="it"/>
        </w:rPr>
        <w:t>Questo prodotto e/o metodo d’uso è coperto da uno o più dei brevetti seguenti degli USA: 6319205, 6322515, 6461305, 6488633, 6916289, 6939304, 7374540, e inoltre qualsiasi richiesta di brevetto in corso di registrazione negli USA e brevetti e/o richieste corrispondenti presentate in altri Paesi.</w:t>
      </w:r>
    </w:p>
    <w:p w14:paraId="52A80DC8" w14:textId="77777777" w:rsidR="00AB6A31" w:rsidRPr="007A31EA" w:rsidRDefault="00AB6A31">
      <w:pPr>
        <w:widowControl/>
        <w:rPr>
          <w:noProof/>
        </w:rPr>
      </w:pPr>
    </w:p>
    <w:p w14:paraId="14258222" w14:textId="77777777" w:rsidR="00AB6A31" w:rsidRPr="007A31EA" w:rsidRDefault="00AB6A31">
      <w:pPr>
        <w:widowControl/>
        <w:rPr>
          <w:noProof/>
        </w:rPr>
      </w:pPr>
    </w:p>
    <w:p w14:paraId="7DFE08F9" w14:textId="77777777" w:rsidR="0013557D" w:rsidRPr="00942A9B" w:rsidRDefault="0013557D" w:rsidP="0013557D">
      <w:pPr>
        <w:widowControl/>
        <w:rPr>
          <w:noProof/>
          <w:lang w:val="pt-BR"/>
        </w:rPr>
      </w:pPr>
      <w:r>
        <w:rPr>
          <w:noProof/>
          <w:lang w:val="it"/>
        </w:rPr>
        <w:t>Itamar Medical Ltd.</w:t>
      </w:r>
    </w:p>
    <w:p w14:paraId="1EB669CA" w14:textId="77777777" w:rsidR="00E11A7E" w:rsidRPr="00942A9B" w:rsidRDefault="00E11A7E" w:rsidP="00E11A7E">
      <w:pPr>
        <w:rPr>
          <w:rFonts w:ascii="Calibri" w:hAnsi="Calibri" w:cs="Calibri"/>
          <w:lang w:val="pt-BR"/>
        </w:rPr>
      </w:pPr>
      <w:r>
        <w:rPr>
          <w:lang w:val="it"/>
        </w:rPr>
        <w:t xml:space="preserve">9 </w:t>
      </w:r>
      <w:proofErr w:type="spellStart"/>
      <w:r>
        <w:rPr>
          <w:lang w:val="it"/>
        </w:rPr>
        <w:t>Halamish</w:t>
      </w:r>
      <w:proofErr w:type="spellEnd"/>
      <w:r>
        <w:rPr>
          <w:lang w:val="it"/>
        </w:rPr>
        <w:t xml:space="preserve"> Street,</w:t>
      </w:r>
    </w:p>
    <w:p w14:paraId="57052B6B" w14:textId="77777777" w:rsidR="00E11A7E" w:rsidRPr="00942A9B" w:rsidRDefault="00E11A7E" w:rsidP="00E11A7E">
      <w:pPr>
        <w:rPr>
          <w:lang w:val="pt-BR"/>
        </w:rPr>
      </w:pPr>
      <w:r>
        <w:rPr>
          <w:lang w:val="it"/>
        </w:rPr>
        <w:t>PO 3579</w:t>
      </w:r>
    </w:p>
    <w:p w14:paraId="7C5F9B2F" w14:textId="77777777" w:rsidR="00E11A7E" w:rsidRPr="00942A9B" w:rsidRDefault="00E11A7E" w:rsidP="00E11A7E">
      <w:pPr>
        <w:rPr>
          <w:lang w:val="pt-BR"/>
        </w:rPr>
      </w:pPr>
      <w:proofErr w:type="spellStart"/>
      <w:r>
        <w:rPr>
          <w:lang w:val="it"/>
        </w:rPr>
        <w:t>Caesarea</w:t>
      </w:r>
      <w:proofErr w:type="spellEnd"/>
      <w:r>
        <w:rPr>
          <w:lang w:val="it"/>
        </w:rPr>
        <w:t xml:space="preserve"> </w:t>
      </w:r>
    </w:p>
    <w:p w14:paraId="7AD148D1" w14:textId="77777777" w:rsidR="00E11A7E" w:rsidRPr="00942A9B" w:rsidRDefault="00E11A7E" w:rsidP="00E11A7E">
      <w:pPr>
        <w:rPr>
          <w:lang w:val="pt-BR"/>
        </w:rPr>
      </w:pPr>
      <w:r>
        <w:rPr>
          <w:lang w:val="it"/>
        </w:rPr>
        <w:t>3088900</w:t>
      </w:r>
    </w:p>
    <w:p w14:paraId="49E365BF" w14:textId="77777777" w:rsidR="00E11A7E" w:rsidRPr="00942A9B" w:rsidRDefault="00E11A7E" w:rsidP="00E11A7E">
      <w:pPr>
        <w:rPr>
          <w:lang w:val="pt-BR"/>
        </w:rPr>
      </w:pPr>
      <w:r>
        <w:rPr>
          <w:lang w:val="it"/>
        </w:rPr>
        <w:t xml:space="preserve">Israele </w:t>
      </w:r>
    </w:p>
    <w:p w14:paraId="08F22143" w14:textId="77777777" w:rsidR="00574EE2" w:rsidRPr="007A31EA" w:rsidRDefault="00574EE2" w:rsidP="00574EE2">
      <w:pPr>
        <w:pStyle w:val="BodyText2"/>
        <w:ind w:firstLine="357"/>
        <w:jc w:val="left"/>
        <w:rPr>
          <w:noProof/>
          <w:szCs w:val="24"/>
        </w:rPr>
      </w:pPr>
      <w:r>
        <w:rPr>
          <w:noProof/>
          <w:szCs w:val="24"/>
          <w:lang w:val="it"/>
        </w:rPr>
        <w:t>Tel: Internazionale + 972-4-617-7000, US 1-888-7ITAMAR</w:t>
      </w:r>
    </w:p>
    <w:p w14:paraId="4BF2B246" w14:textId="77777777" w:rsidR="0013557D" w:rsidRPr="007A31EA" w:rsidRDefault="0013557D" w:rsidP="0013557D">
      <w:pPr>
        <w:widowControl/>
        <w:rPr>
          <w:noProof/>
        </w:rPr>
      </w:pPr>
      <w:r>
        <w:rPr>
          <w:noProof/>
          <w:lang w:val="it"/>
        </w:rPr>
        <w:t>Fax + 972 4 627 5598</w:t>
      </w:r>
    </w:p>
    <w:p w14:paraId="38AE0457" w14:textId="77777777" w:rsidR="00933C89" w:rsidRPr="007A31EA" w:rsidRDefault="00BE2800">
      <w:pPr>
        <w:widowControl/>
        <w:rPr>
          <w:noProof/>
        </w:rPr>
      </w:pPr>
      <w:hyperlink r:id="rId15" w:history="1">
        <w:r w:rsidR="002F57D4">
          <w:rPr>
            <w:rStyle w:val="Hyperlink"/>
            <w:rFonts w:ascii="Arial" w:hAnsi="Arial" w:cs="Arial"/>
            <w:noProof/>
            <w:lang w:val="it"/>
          </w:rPr>
          <w:t>www.itamar-medical.com</w:t>
        </w:r>
      </w:hyperlink>
      <w:r w:rsidR="002F57D4">
        <w:rPr>
          <w:noProof/>
          <w:lang w:val="it"/>
        </w:rPr>
        <w:t xml:space="preserve"> </w:t>
      </w:r>
    </w:p>
    <w:p w14:paraId="3C2F9AEB" w14:textId="77777777" w:rsidR="00E11A7E" w:rsidRPr="007A31EA" w:rsidRDefault="00E11A7E" w:rsidP="00E11A7E">
      <w:pPr>
        <w:widowControl/>
        <w:rPr>
          <w:noProof/>
        </w:rPr>
      </w:pPr>
      <w:r>
        <w:rPr>
          <w:noProof/>
          <w:lang w:val="it"/>
        </w:rPr>
        <w:t>customersupportinc@itamar-medical.com</w:t>
      </w:r>
    </w:p>
    <w:p w14:paraId="42257291" w14:textId="77777777" w:rsidR="00933C89" w:rsidRPr="007A31EA" w:rsidRDefault="00933C89">
      <w:pPr>
        <w:widowControl/>
        <w:rPr>
          <w:noProof/>
        </w:rPr>
      </w:pPr>
    </w:p>
    <w:p w14:paraId="1769969C" w14:textId="77777777" w:rsidR="00933C89" w:rsidRPr="007A31EA" w:rsidRDefault="00933C89" w:rsidP="007C18C6">
      <w:pPr>
        <w:widowControl/>
        <w:spacing w:after="480"/>
        <w:rPr>
          <w:noProof/>
        </w:rPr>
      </w:pPr>
    </w:p>
    <w:tbl>
      <w:tblPr>
        <w:tblpPr w:leftFromText="180" w:rightFromText="180" w:vertAnchor="text" w:tblpY="1"/>
        <w:tblOverlap w:val="never"/>
        <w:tblW w:w="0" w:type="auto"/>
        <w:tblLook w:val="01E0" w:firstRow="1" w:lastRow="1" w:firstColumn="1" w:lastColumn="1" w:noHBand="0" w:noVBand="0"/>
      </w:tblPr>
      <w:tblGrid>
        <w:gridCol w:w="2548"/>
        <w:gridCol w:w="2349"/>
      </w:tblGrid>
      <w:tr w:rsidR="004D4DF6" w:rsidRPr="00233A30" w14:paraId="7D676788" w14:textId="77777777" w:rsidTr="004E7F68">
        <w:trPr>
          <w:cantSplit/>
          <w:trHeight w:val="1439"/>
        </w:trPr>
        <w:tc>
          <w:tcPr>
            <w:tcW w:w="2349" w:type="dxa"/>
            <w:vAlign w:val="center"/>
          </w:tcPr>
          <w:p w14:paraId="48C38ABB" w14:textId="6D4E6512" w:rsidR="004D4DF6" w:rsidRPr="007A31EA" w:rsidRDefault="00C10E16" w:rsidP="004E7F68">
            <w:pPr>
              <w:widowControl/>
              <w:ind w:left="831"/>
              <w:jc w:val="left"/>
              <w:rPr>
                <w:noProof/>
              </w:rPr>
            </w:pPr>
            <w:r>
              <w:rPr>
                <w:noProof/>
                <w:lang w:val="it"/>
              </w:rPr>
              <w:drawing>
                <wp:inline distT="0" distB="0" distL="0" distR="0" wp14:anchorId="738866F6" wp14:editId="52E2F310">
                  <wp:extent cx="952500" cy="866775"/>
                  <wp:effectExtent l="0" t="0" r="0" b="9525"/>
                  <wp:docPr id="12" name="Picture 12" descr="cid:image001.png@01D4DCEB.8872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4DCEB.8872B0B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2349" w:type="dxa"/>
          </w:tcPr>
          <w:p w14:paraId="10ADFA48" w14:textId="77777777" w:rsidR="004D4DF6" w:rsidRPr="007A31EA" w:rsidRDefault="004D4DF6" w:rsidP="004E7F68">
            <w:pPr>
              <w:widowControl/>
              <w:ind w:left="0"/>
              <w:rPr>
                <w:noProof/>
              </w:rPr>
            </w:pPr>
          </w:p>
        </w:tc>
      </w:tr>
    </w:tbl>
    <w:p w14:paraId="02FBC246" w14:textId="7687EF6D" w:rsidR="00933C89" w:rsidRPr="007A31EA" w:rsidRDefault="00784DF4" w:rsidP="00A67528">
      <w:pPr>
        <w:widowControl/>
        <w:rPr>
          <w:noProof/>
        </w:rPr>
      </w:pPr>
      <w:r>
        <w:rPr>
          <w:noProof/>
          <w:lang w:val="it"/>
        </w:rPr>
        <w:br w:type="textWrapping" w:clear="all"/>
      </w:r>
      <w:r>
        <w:rPr>
          <w:noProof/>
          <w:lang w:val="it"/>
        </w:rPr>
        <w:tab/>
      </w:r>
      <w:r>
        <w:rPr>
          <w:noProof/>
          <w:lang w:val="it"/>
        </w:rPr>
        <w:tab/>
      </w:r>
      <w:r>
        <w:rPr>
          <w:noProof/>
          <w:lang w:val="it"/>
        </w:rPr>
        <w:tab/>
      </w:r>
      <w:r>
        <w:rPr>
          <w:noProof/>
          <w:lang w:val="it"/>
        </w:rPr>
        <w:tab/>
      </w:r>
    </w:p>
    <w:p w14:paraId="0F58A045" w14:textId="77777777" w:rsidR="00933C89" w:rsidRPr="00942A9B" w:rsidRDefault="0073487E" w:rsidP="00875036">
      <w:pPr>
        <w:widowControl/>
        <w:rPr>
          <w:noProof/>
          <w:lang w:val="pt-BR"/>
        </w:rPr>
      </w:pPr>
      <w:r>
        <w:rPr>
          <w:noProof/>
          <w:lang w:val="it"/>
        </w:rPr>
        <w:t xml:space="preserve">EN ISO 13485:2016 </w:t>
      </w:r>
    </w:p>
    <w:p w14:paraId="56092A52" w14:textId="77777777" w:rsidR="005C28FA" w:rsidRPr="00942A9B" w:rsidRDefault="005C28FA" w:rsidP="005C28FA">
      <w:pPr>
        <w:widowControl/>
        <w:rPr>
          <w:noProof/>
          <w:lang w:val="pt-BR"/>
        </w:rPr>
      </w:pPr>
      <w:r>
        <w:rPr>
          <w:noProof/>
          <w:lang w:val="it"/>
        </w:rPr>
        <w:t>Vedere l’appendice D per informazioni di contatto del rappresentante autorizzato responsabile della regolamentazione</w:t>
      </w:r>
    </w:p>
    <w:p w14:paraId="38A95F8F" w14:textId="77777777" w:rsidR="00933C89" w:rsidRPr="00942A9B" w:rsidRDefault="00933C89">
      <w:pPr>
        <w:widowControl/>
        <w:rPr>
          <w:noProof/>
          <w:lang w:val="pt-BR"/>
        </w:rPr>
      </w:pPr>
    </w:p>
    <w:p w14:paraId="6C4B6258" w14:textId="77777777" w:rsidR="007C0265" w:rsidRPr="00FD714E" w:rsidRDefault="007C0265" w:rsidP="007C18C6">
      <w:pPr>
        <w:pStyle w:val="MOVIE"/>
        <w:widowControl/>
        <w:spacing w:after="960"/>
        <w:rPr>
          <w:noProof/>
        </w:rPr>
      </w:pPr>
    </w:p>
    <w:p w14:paraId="2308CC0C" w14:textId="77777777" w:rsidR="00933C89" w:rsidRPr="007A31EA" w:rsidRDefault="004C4DBF" w:rsidP="00B139B1">
      <w:pPr>
        <w:pStyle w:val="Normal-Zero"/>
        <w:widowControl/>
        <w:rPr>
          <w:noProof/>
        </w:rPr>
      </w:pPr>
      <w:r>
        <w:rPr>
          <w:noProof/>
          <w:lang w:val="it"/>
        </w:rPr>
        <w:lastRenderedPageBreak/>
        <w:t>Tabella delle edizioni</w:t>
      </w:r>
    </w:p>
    <w:p w14:paraId="46DE6DD5" w14:textId="26630E11" w:rsidR="00933C89" w:rsidRDefault="00933C89">
      <w:pPr>
        <w:widowControl/>
        <w:rPr>
          <w:noProof/>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00"/>
        <w:gridCol w:w="3963"/>
        <w:gridCol w:w="1417"/>
        <w:gridCol w:w="1134"/>
      </w:tblGrid>
      <w:tr w:rsidR="009B2088" w:rsidRPr="007A31EA" w14:paraId="5ADF9E3D"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0056D652" w14:textId="77777777" w:rsidR="009B2088" w:rsidRPr="007A31EA" w:rsidRDefault="009B2088" w:rsidP="00B13C2B">
            <w:pPr>
              <w:widowControl/>
              <w:ind w:left="0"/>
              <w:jc w:val="center"/>
              <w:rPr>
                <w:b/>
                <w:bCs/>
                <w:noProof/>
              </w:rPr>
            </w:pPr>
            <w:r>
              <w:rPr>
                <w:b/>
                <w:bCs/>
                <w:noProof/>
                <w:lang w:val="it"/>
              </w:rPr>
              <w:t>Edizione</w:t>
            </w:r>
          </w:p>
        </w:tc>
        <w:tc>
          <w:tcPr>
            <w:tcW w:w="1800" w:type="dxa"/>
            <w:tcBorders>
              <w:top w:val="single" w:sz="4" w:space="0" w:color="auto"/>
              <w:left w:val="single" w:sz="4" w:space="0" w:color="auto"/>
              <w:bottom w:val="single" w:sz="4" w:space="0" w:color="auto"/>
              <w:right w:val="single" w:sz="4" w:space="0" w:color="auto"/>
            </w:tcBorders>
          </w:tcPr>
          <w:p w14:paraId="1E68B01A" w14:textId="77777777" w:rsidR="009B2088" w:rsidRPr="007A31EA" w:rsidRDefault="009B2088" w:rsidP="00B13C2B">
            <w:pPr>
              <w:pStyle w:val="MOVIE"/>
              <w:widowControl/>
              <w:ind w:left="0"/>
              <w:jc w:val="center"/>
              <w:rPr>
                <w:b/>
                <w:bCs/>
                <w:noProof/>
              </w:rPr>
            </w:pPr>
            <w:r>
              <w:rPr>
                <w:b/>
                <w:bCs/>
                <w:noProof/>
                <w:lang w:val="it"/>
              </w:rPr>
              <w:t>Data</w:t>
            </w:r>
          </w:p>
        </w:tc>
        <w:tc>
          <w:tcPr>
            <w:tcW w:w="3963" w:type="dxa"/>
            <w:tcBorders>
              <w:top w:val="single" w:sz="4" w:space="0" w:color="auto"/>
              <w:left w:val="single" w:sz="4" w:space="0" w:color="auto"/>
              <w:bottom w:val="single" w:sz="4" w:space="0" w:color="auto"/>
              <w:right w:val="single" w:sz="4" w:space="0" w:color="auto"/>
            </w:tcBorders>
          </w:tcPr>
          <w:p w14:paraId="3138A4A6" w14:textId="77777777" w:rsidR="009B2088" w:rsidRPr="007A31EA" w:rsidRDefault="009B2088" w:rsidP="00B13C2B">
            <w:pPr>
              <w:widowControl/>
              <w:ind w:left="0"/>
              <w:jc w:val="center"/>
              <w:rPr>
                <w:b/>
                <w:bCs/>
                <w:noProof/>
              </w:rPr>
            </w:pPr>
            <w:r>
              <w:rPr>
                <w:b/>
                <w:bCs/>
                <w:noProof/>
                <w:lang w:val="it"/>
              </w:rPr>
              <w:t>Descrizione</w:t>
            </w:r>
          </w:p>
        </w:tc>
        <w:tc>
          <w:tcPr>
            <w:tcW w:w="1417" w:type="dxa"/>
            <w:tcBorders>
              <w:top w:val="single" w:sz="4" w:space="0" w:color="auto"/>
              <w:left w:val="single" w:sz="4" w:space="0" w:color="auto"/>
              <w:bottom w:val="single" w:sz="4" w:space="0" w:color="auto"/>
              <w:right w:val="single" w:sz="4" w:space="0" w:color="auto"/>
            </w:tcBorders>
          </w:tcPr>
          <w:p w14:paraId="651135F1" w14:textId="77777777" w:rsidR="009B2088" w:rsidRPr="007A31EA" w:rsidRDefault="009B2088" w:rsidP="00B13C2B">
            <w:pPr>
              <w:widowControl/>
              <w:ind w:left="0"/>
              <w:jc w:val="center"/>
              <w:rPr>
                <w:b/>
                <w:bCs/>
                <w:noProof/>
              </w:rPr>
            </w:pPr>
            <w:r>
              <w:rPr>
                <w:b/>
                <w:bCs/>
                <w:noProof/>
                <w:lang w:val="it"/>
              </w:rPr>
              <w:t>Capitolo</w:t>
            </w:r>
          </w:p>
        </w:tc>
        <w:tc>
          <w:tcPr>
            <w:tcW w:w="1134" w:type="dxa"/>
            <w:tcBorders>
              <w:top w:val="single" w:sz="4" w:space="0" w:color="auto"/>
              <w:left w:val="single" w:sz="4" w:space="0" w:color="auto"/>
              <w:bottom w:val="single" w:sz="4" w:space="0" w:color="auto"/>
              <w:right w:val="single" w:sz="4" w:space="0" w:color="auto"/>
            </w:tcBorders>
          </w:tcPr>
          <w:p w14:paraId="604F3CE2" w14:textId="7B291A67" w:rsidR="009B2088" w:rsidRPr="007A31EA" w:rsidRDefault="009B2088" w:rsidP="00B13C2B">
            <w:pPr>
              <w:widowControl/>
              <w:ind w:left="0"/>
              <w:jc w:val="center"/>
              <w:rPr>
                <w:b/>
                <w:bCs/>
                <w:noProof/>
              </w:rPr>
            </w:pPr>
            <w:r>
              <w:rPr>
                <w:b/>
                <w:bCs/>
                <w:noProof/>
                <w:lang w:val="it"/>
              </w:rPr>
              <w:t>Pagine (solo ultima ed.)</w:t>
            </w:r>
          </w:p>
        </w:tc>
      </w:tr>
      <w:tr w:rsidR="008470DF" w:rsidRPr="007A31EA" w14:paraId="00833100"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FC678D4" w14:textId="4557AC4C" w:rsidR="008470DF" w:rsidRPr="007A31EA" w:rsidRDefault="008470DF" w:rsidP="008470DF">
            <w:pPr>
              <w:widowControl/>
              <w:ind w:left="0"/>
              <w:jc w:val="center"/>
              <w:rPr>
                <w:noProof/>
              </w:rPr>
            </w:pPr>
            <w:r>
              <w:rPr>
                <w:noProof/>
                <w:lang w:val="it"/>
              </w:rPr>
              <w:t>1</w:t>
            </w:r>
          </w:p>
        </w:tc>
        <w:tc>
          <w:tcPr>
            <w:tcW w:w="1800" w:type="dxa"/>
            <w:tcBorders>
              <w:top w:val="single" w:sz="4" w:space="0" w:color="auto"/>
              <w:left w:val="single" w:sz="4" w:space="0" w:color="auto"/>
              <w:bottom w:val="single" w:sz="4" w:space="0" w:color="auto"/>
              <w:right w:val="single" w:sz="4" w:space="0" w:color="auto"/>
            </w:tcBorders>
          </w:tcPr>
          <w:p w14:paraId="0C1641B9" w14:textId="5CB2BA1C" w:rsidR="008470DF" w:rsidRPr="007A31EA" w:rsidRDefault="008470DF" w:rsidP="008470DF">
            <w:pPr>
              <w:widowControl/>
              <w:ind w:left="0"/>
              <w:rPr>
                <w:noProof/>
              </w:rPr>
            </w:pPr>
            <w:r>
              <w:rPr>
                <w:noProof/>
                <w:sz w:val="20"/>
                <w:szCs w:val="20"/>
                <w:lang w:val="it"/>
              </w:rPr>
              <w:t>Gennaio 2020</w:t>
            </w:r>
          </w:p>
        </w:tc>
        <w:tc>
          <w:tcPr>
            <w:tcW w:w="3963" w:type="dxa"/>
            <w:tcBorders>
              <w:top w:val="single" w:sz="4" w:space="0" w:color="auto"/>
              <w:left w:val="single" w:sz="4" w:space="0" w:color="auto"/>
              <w:bottom w:val="single" w:sz="4" w:space="0" w:color="auto"/>
              <w:right w:val="single" w:sz="4" w:space="0" w:color="auto"/>
            </w:tcBorders>
          </w:tcPr>
          <w:p w14:paraId="098B8591" w14:textId="292A0E2F" w:rsidR="008470DF" w:rsidRPr="00E239A8" w:rsidRDefault="008470DF" w:rsidP="00E239A8">
            <w:pPr>
              <w:widowControl/>
              <w:ind w:left="0"/>
              <w:jc w:val="left"/>
              <w:rPr>
                <w:sz w:val="20"/>
                <w:szCs w:val="20"/>
              </w:rPr>
            </w:pPr>
            <w:r>
              <w:rPr>
                <w:sz w:val="20"/>
                <w:szCs w:val="20"/>
                <w:lang w:val="it"/>
              </w:rPr>
              <w:t>Versione iniziale</w:t>
            </w:r>
          </w:p>
          <w:p w14:paraId="4CE40E7A" w14:textId="4E3A861D" w:rsidR="008470DF" w:rsidRPr="00E239A8" w:rsidRDefault="008470DF">
            <w:pPr>
              <w:widowControl/>
              <w:ind w:left="0"/>
              <w:jc w:val="left"/>
              <w:rPr>
                <w:sz w:val="20"/>
                <w:szCs w:val="20"/>
              </w:rPr>
            </w:pPr>
            <w:r>
              <w:rPr>
                <w:sz w:val="20"/>
                <w:szCs w:val="20"/>
                <w:lang w:val="it"/>
              </w:rPr>
              <w:t>Basata su OM2197434 Ed.23 Eliminati grafici e tabelle</w:t>
            </w:r>
          </w:p>
        </w:tc>
        <w:tc>
          <w:tcPr>
            <w:tcW w:w="1417" w:type="dxa"/>
            <w:tcBorders>
              <w:top w:val="single" w:sz="4" w:space="0" w:color="auto"/>
              <w:left w:val="single" w:sz="4" w:space="0" w:color="auto"/>
              <w:bottom w:val="single" w:sz="4" w:space="0" w:color="auto"/>
              <w:right w:val="single" w:sz="4" w:space="0" w:color="auto"/>
            </w:tcBorders>
          </w:tcPr>
          <w:p w14:paraId="640C47F8" w14:textId="7C786A8E" w:rsidR="008470DF" w:rsidRPr="007A31EA" w:rsidRDefault="008470DF" w:rsidP="008470DF">
            <w:pPr>
              <w:widowControl/>
              <w:ind w:left="0"/>
              <w:rPr>
                <w:noProof/>
              </w:rPr>
            </w:pPr>
            <w:r>
              <w:rPr>
                <w:noProof/>
                <w:sz w:val="20"/>
                <w:szCs w:val="20"/>
                <w:lang w:val="it"/>
              </w:rPr>
              <w:t>Tutti</w:t>
            </w:r>
          </w:p>
        </w:tc>
        <w:tc>
          <w:tcPr>
            <w:tcW w:w="1134" w:type="dxa"/>
            <w:tcBorders>
              <w:top w:val="single" w:sz="4" w:space="0" w:color="auto"/>
              <w:left w:val="single" w:sz="4" w:space="0" w:color="auto"/>
              <w:bottom w:val="single" w:sz="4" w:space="0" w:color="auto"/>
              <w:right w:val="single" w:sz="4" w:space="0" w:color="auto"/>
            </w:tcBorders>
          </w:tcPr>
          <w:p w14:paraId="4631D347" w14:textId="0A2D5383" w:rsidR="008470DF" w:rsidRPr="007A31EA" w:rsidRDefault="008470DF" w:rsidP="008470DF">
            <w:pPr>
              <w:widowControl/>
              <w:ind w:left="0"/>
              <w:rPr>
                <w:noProof/>
              </w:rPr>
            </w:pPr>
          </w:p>
        </w:tc>
      </w:tr>
      <w:tr w:rsidR="005644A7" w:rsidRPr="007A31EA" w14:paraId="6E5BF85E"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1528BC4" w14:textId="595424E9" w:rsidR="005644A7" w:rsidRDefault="005644A7" w:rsidP="008470DF">
            <w:pPr>
              <w:widowControl/>
              <w:ind w:left="0"/>
              <w:jc w:val="center"/>
              <w:rPr>
                <w:noProof/>
              </w:rPr>
            </w:pPr>
            <w:r>
              <w:rPr>
                <w:noProof/>
                <w:lang w:val="it"/>
              </w:rPr>
              <w:t>2</w:t>
            </w:r>
          </w:p>
        </w:tc>
        <w:tc>
          <w:tcPr>
            <w:tcW w:w="1800" w:type="dxa"/>
            <w:tcBorders>
              <w:top w:val="single" w:sz="4" w:space="0" w:color="auto"/>
              <w:left w:val="single" w:sz="4" w:space="0" w:color="auto"/>
              <w:bottom w:val="single" w:sz="4" w:space="0" w:color="auto"/>
              <w:right w:val="single" w:sz="4" w:space="0" w:color="auto"/>
            </w:tcBorders>
          </w:tcPr>
          <w:p w14:paraId="06C8C7C8" w14:textId="488364A2" w:rsidR="005644A7" w:rsidRDefault="005644A7" w:rsidP="008470DF">
            <w:pPr>
              <w:widowControl/>
              <w:ind w:left="0"/>
              <w:rPr>
                <w:noProof/>
                <w:sz w:val="20"/>
                <w:szCs w:val="20"/>
              </w:rPr>
            </w:pPr>
            <w:r>
              <w:rPr>
                <w:noProof/>
                <w:lang w:val="it"/>
              </w:rPr>
              <w:t>Maggio 2020</w:t>
            </w:r>
          </w:p>
        </w:tc>
        <w:tc>
          <w:tcPr>
            <w:tcW w:w="3963" w:type="dxa"/>
            <w:tcBorders>
              <w:top w:val="single" w:sz="4" w:space="0" w:color="auto"/>
              <w:left w:val="single" w:sz="4" w:space="0" w:color="auto"/>
              <w:bottom w:val="single" w:sz="4" w:space="0" w:color="auto"/>
              <w:right w:val="single" w:sz="4" w:space="0" w:color="auto"/>
            </w:tcBorders>
          </w:tcPr>
          <w:p w14:paraId="5FA4F495" w14:textId="399A1DC3" w:rsidR="005644A7" w:rsidRPr="00E239A8" w:rsidRDefault="005644A7" w:rsidP="0010333C">
            <w:pPr>
              <w:widowControl/>
              <w:tabs>
                <w:tab w:val="left" w:pos="255"/>
              </w:tabs>
              <w:ind w:left="0"/>
              <w:jc w:val="left"/>
              <w:rPr>
                <w:sz w:val="20"/>
                <w:szCs w:val="20"/>
              </w:rPr>
            </w:pPr>
            <w:r>
              <w:rPr>
                <w:sz w:val="20"/>
                <w:szCs w:val="20"/>
                <w:lang w:val="it"/>
              </w:rPr>
              <w:t>Uso previsto WP1</w:t>
            </w:r>
          </w:p>
        </w:tc>
        <w:tc>
          <w:tcPr>
            <w:tcW w:w="1417" w:type="dxa"/>
            <w:tcBorders>
              <w:top w:val="single" w:sz="4" w:space="0" w:color="auto"/>
              <w:left w:val="single" w:sz="4" w:space="0" w:color="auto"/>
              <w:bottom w:val="single" w:sz="4" w:space="0" w:color="auto"/>
              <w:right w:val="single" w:sz="4" w:space="0" w:color="auto"/>
            </w:tcBorders>
          </w:tcPr>
          <w:p w14:paraId="5647E96B" w14:textId="0A5352BF" w:rsidR="005644A7" w:rsidRPr="0010333C" w:rsidRDefault="005644A7" w:rsidP="0010333C">
            <w:pPr>
              <w:widowControl/>
              <w:ind w:left="0"/>
              <w:jc w:val="left"/>
              <w:rPr>
                <w:noProof/>
              </w:rPr>
            </w:pPr>
            <w:r>
              <w:rPr>
                <w:noProof/>
                <w:lang w:val="it"/>
              </w:rPr>
              <w:t>1,3</w:t>
            </w:r>
          </w:p>
        </w:tc>
        <w:tc>
          <w:tcPr>
            <w:tcW w:w="1134" w:type="dxa"/>
            <w:tcBorders>
              <w:top w:val="single" w:sz="4" w:space="0" w:color="auto"/>
              <w:left w:val="single" w:sz="4" w:space="0" w:color="auto"/>
              <w:bottom w:val="single" w:sz="4" w:space="0" w:color="auto"/>
              <w:right w:val="single" w:sz="4" w:space="0" w:color="auto"/>
            </w:tcBorders>
          </w:tcPr>
          <w:p w14:paraId="1FD2A04A" w14:textId="07E96D15" w:rsidR="005644A7" w:rsidRPr="0010333C" w:rsidRDefault="005644A7" w:rsidP="0010333C">
            <w:pPr>
              <w:widowControl/>
              <w:ind w:left="0"/>
              <w:jc w:val="left"/>
              <w:rPr>
                <w:noProof/>
              </w:rPr>
            </w:pPr>
          </w:p>
        </w:tc>
      </w:tr>
      <w:tr w:rsidR="003A60B1" w:rsidRPr="007A31EA" w14:paraId="60B50894"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402CA417" w14:textId="1C16FAC5" w:rsidR="003A60B1" w:rsidRDefault="003A60B1" w:rsidP="008470DF">
            <w:pPr>
              <w:widowControl/>
              <w:ind w:left="0"/>
              <w:jc w:val="center"/>
              <w:rPr>
                <w:noProof/>
              </w:rPr>
            </w:pPr>
            <w:r>
              <w:rPr>
                <w:noProof/>
                <w:lang w:val="it"/>
              </w:rPr>
              <w:t>3</w:t>
            </w:r>
          </w:p>
        </w:tc>
        <w:tc>
          <w:tcPr>
            <w:tcW w:w="1800" w:type="dxa"/>
            <w:tcBorders>
              <w:top w:val="single" w:sz="4" w:space="0" w:color="auto"/>
              <w:left w:val="single" w:sz="4" w:space="0" w:color="auto"/>
              <w:bottom w:val="single" w:sz="4" w:space="0" w:color="auto"/>
              <w:right w:val="single" w:sz="4" w:space="0" w:color="auto"/>
            </w:tcBorders>
          </w:tcPr>
          <w:p w14:paraId="0B9FEF09" w14:textId="68B8AE65" w:rsidR="003A60B1" w:rsidRDefault="003A60B1" w:rsidP="008470DF">
            <w:pPr>
              <w:widowControl/>
              <w:ind w:left="0"/>
              <w:rPr>
                <w:noProof/>
              </w:rPr>
            </w:pPr>
            <w:r>
              <w:rPr>
                <w:noProof/>
                <w:lang w:val="it"/>
              </w:rPr>
              <w:t>Giugno 2021</w:t>
            </w:r>
          </w:p>
        </w:tc>
        <w:tc>
          <w:tcPr>
            <w:tcW w:w="3963" w:type="dxa"/>
            <w:tcBorders>
              <w:top w:val="single" w:sz="4" w:space="0" w:color="auto"/>
              <w:left w:val="single" w:sz="4" w:space="0" w:color="auto"/>
              <w:bottom w:val="single" w:sz="4" w:space="0" w:color="auto"/>
              <w:right w:val="single" w:sz="4" w:space="0" w:color="auto"/>
            </w:tcBorders>
          </w:tcPr>
          <w:p w14:paraId="6D2DE34A" w14:textId="155D143D" w:rsidR="003A60B1" w:rsidRPr="00942A9B" w:rsidRDefault="003A60B1" w:rsidP="0010333C">
            <w:pPr>
              <w:widowControl/>
              <w:tabs>
                <w:tab w:val="left" w:pos="255"/>
              </w:tabs>
              <w:ind w:left="0"/>
              <w:jc w:val="left"/>
              <w:rPr>
                <w:sz w:val="20"/>
                <w:szCs w:val="20"/>
                <w:lang w:val="pt-BR"/>
              </w:rPr>
            </w:pPr>
            <w:r>
              <w:rPr>
                <w:sz w:val="20"/>
                <w:szCs w:val="20"/>
                <w:lang w:val="it"/>
              </w:rPr>
              <w:t>Valore calcolato ODI aggiornato e</w:t>
            </w:r>
          </w:p>
          <w:p w14:paraId="166461A5" w14:textId="77777777" w:rsidR="00E06CAC" w:rsidRPr="00942A9B" w:rsidRDefault="00E06CAC" w:rsidP="00E06CAC">
            <w:pPr>
              <w:widowControl/>
              <w:tabs>
                <w:tab w:val="left" w:pos="255"/>
              </w:tabs>
              <w:ind w:left="0"/>
              <w:jc w:val="left"/>
              <w:rPr>
                <w:sz w:val="20"/>
                <w:szCs w:val="20"/>
                <w:lang w:val="pt-BR"/>
              </w:rPr>
            </w:pPr>
            <w:r>
              <w:rPr>
                <w:sz w:val="20"/>
                <w:szCs w:val="20"/>
                <w:lang w:val="it"/>
              </w:rPr>
              <w:t>nuovo layout dei resoconti</w:t>
            </w:r>
          </w:p>
          <w:p w14:paraId="11A1D63C" w14:textId="184F3E01" w:rsidR="003A60B1" w:rsidRPr="00942A9B" w:rsidRDefault="003A60B1" w:rsidP="0010333C">
            <w:pPr>
              <w:widowControl/>
              <w:tabs>
                <w:tab w:val="left" w:pos="255"/>
              </w:tabs>
              <w:ind w:left="0"/>
              <w:jc w:val="left"/>
              <w:rPr>
                <w:sz w:val="20"/>
                <w:szCs w:val="20"/>
                <w:lang w:val="pt-BR"/>
              </w:rPr>
            </w:pPr>
          </w:p>
        </w:tc>
        <w:tc>
          <w:tcPr>
            <w:tcW w:w="1417" w:type="dxa"/>
            <w:tcBorders>
              <w:top w:val="single" w:sz="4" w:space="0" w:color="auto"/>
              <w:left w:val="single" w:sz="4" w:space="0" w:color="auto"/>
              <w:bottom w:val="single" w:sz="4" w:space="0" w:color="auto"/>
              <w:right w:val="single" w:sz="4" w:space="0" w:color="auto"/>
            </w:tcBorders>
          </w:tcPr>
          <w:p w14:paraId="5B7CDE45" w14:textId="77777777" w:rsidR="003A60B1" w:rsidRDefault="003A60B1" w:rsidP="0010333C">
            <w:pPr>
              <w:widowControl/>
              <w:ind w:left="0"/>
              <w:jc w:val="left"/>
              <w:rPr>
                <w:noProof/>
              </w:rPr>
            </w:pPr>
            <w:r>
              <w:rPr>
                <w:noProof/>
                <w:lang w:val="it"/>
              </w:rPr>
              <w:t>4.6.1</w:t>
            </w:r>
          </w:p>
          <w:p w14:paraId="08A4647D" w14:textId="330A7139" w:rsidR="003A60B1" w:rsidRDefault="003A60B1"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25AFB4BA" w14:textId="32A66EC6" w:rsidR="003A60B1" w:rsidRDefault="003A60B1">
            <w:pPr>
              <w:widowControl/>
              <w:ind w:left="0"/>
              <w:jc w:val="left"/>
              <w:rPr>
                <w:noProof/>
              </w:rPr>
            </w:pPr>
          </w:p>
        </w:tc>
      </w:tr>
      <w:tr w:rsidR="0056677F" w:rsidRPr="007A31EA" w14:paraId="0FBCE4F6"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7350616D" w14:textId="5CA86B83" w:rsidR="0056677F" w:rsidRDefault="0056677F" w:rsidP="008470DF">
            <w:pPr>
              <w:widowControl/>
              <w:ind w:left="0"/>
              <w:jc w:val="center"/>
              <w:rPr>
                <w:noProof/>
              </w:rPr>
            </w:pPr>
            <w:r>
              <w:rPr>
                <w:noProof/>
                <w:lang w:val="it"/>
              </w:rPr>
              <w:t>4</w:t>
            </w:r>
          </w:p>
        </w:tc>
        <w:tc>
          <w:tcPr>
            <w:tcW w:w="1800" w:type="dxa"/>
            <w:tcBorders>
              <w:top w:val="single" w:sz="4" w:space="0" w:color="auto"/>
              <w:left w:val="single" w:sz="4" w:space="0" w:color="auto"/>
              <w:bottom w:val="single" w:sz="4" w:space="0" w:color="auto"/>
              <w:right w:val="single" w:sz="4" w:space="0" w:color="auto"/>
            </w:tcBorders>
          </w:tcPr>
          <w:p w14:paraId="6DB67A25" w14:textId="6EE9E874" w:rsidR="0056677F" w:rsidRDefault="0056677F" w:rsidP="008470DF">
            <w:pPr>
              <w:widowControl/>
              <w:ind w:left="0"/>
              <w:rPr>
                <w:noProof/>
              </w:rPr>
            </w:pPr>
            <w:r>
              <w:rPr>
                <w:noProof/>
                <w:lang w:val="it"/>
              </w:rPr>
              <w:t>Luglio 2021</w:t>
            </w:r>
          </w:p>
        </w:tc>
        <w:tc>
          <w:tcPr>
            <w:tcW w:w="3963" w:type="dxa"/>
            <w:tcBorders>
              <w:top w:val="single" w:sz="4" w:space="0" w:color="auto"/>
              <w:left w:val="single" w:sz="4" w:space="0" w:color="auto"/>
              <w:bottom w:val="single" w:sz="4" w:space="0" w:color="auto"/>
              <w:right w:val="single" w:sz="4" w:space="0" w:color="auto"/>
            </w:tcBorders>
          </w:tcPr>
          <w:p w14:paraId="0C78DED9" w14:textId="507C73A8" w:rsidR="0056677F" w:rsidRPr="00942A9B" w:rsidRDefault="0056677F" w:rsidP="0010333C">
            <w:pPr>
              <w:widowControl/>
              <w:tabs>
                <w:tab w:val="left" w:pos="255"/>
              </w:tabs>
              <w:ind w:left="0"/>
              <w:jc w:val="left"/>
              <w:rPr>
                <w:sz w:val="20"/>
                <w:szCs w:val="20"/>
                <w:lang w:val="pt-BR"/>
              </w:rPr>
            </w:pPr>
            <w:r>
              <w:rPr>
                <w:sz w:val="20"/>
                <w:szCs w:val="20"/>
                <w:lang w:val="it"/>
              </w:rPr>
              <w:t>Canale NAF (sensore di flusso d’aria termico)</w:t>
            </w:r>
          </w:p>
        </w:tc>
        <w:tc>
          <w:tcPr>
            <w:tcW w:w="1417" w:type="dxa"/>
            <w:tcBorders>
              <w:top w:val="single" w:sz="4" w:space="0" w:color="auto"/>
              <w:left w:val="single" w:sz="4" w:space="0" w:color="auto"/>
              <w:bottom w:val="single" w:sz="4" w:space="0" w:color="auto"/>
              <w:right w:val="single" w:sz="4" w:space="0" w:color="auto"/>
            </w:tcBorders>
          </w:tcPr>
          <w:p w14:paraId="1409D29F" w14:textId="2B8B5A98" w:rsidR="0056677F" w:rsidRDefault="0056677F" w:rsidP="0010333C">
            <w:pPr>
              <w:widowControl/>
              <w:ind w:left="0"/>
              <w:jc w:val="left"/>
              <w:rPr>
                <w:noProof/>
              </w:rPr>
            </w:pPr>
            <w:r>
              <w:rPr>
                <w:noProof/>
                <w:lang w:val="it"/>
              </w:rPr>
              <w:t>App. C</w:t>
            </w:r>
          </w:p>
        </w:tc>
        <w:tc>
          <w:tcPr>
            <w:tcW w:w="1134" w:type="dxa"/>
            <w:tcBorders>
              <w:top w:val="single" w:sz="4" w:space="0" w:color="auto"/>
              <w:left w:val="single" w:sz="4" w:space="0" w:color="auto"/>
              <w:bottom w:val="single" w:sz="4" w:space="0" w:color="auto"/>
              <w:right w:val="single" w:sz="4" w:space="0" w:color="auto"/>
            </w:tcBorders>
          </w:tcPr>
          <w:p w14:paraId="57E1E28B" w14:textId="2B6BC917" w:rsidR="0056677F" w:rsidRDefault="0056677F" w:rsidP="0010333C">
            <w:pPr>
              <w:widowControl/>
              <w:ind w:left="0"/>
              <w:jc w:val="left"/>
              <w:rPr>
                <w:noProof/>
              </w:rPr>
            </w:pPr>
          </w:p>
        </w:tc>
      </w:tr>
      <w:tr w:rsidR="001C6607" w:rsidRPr="007A31EA" w14:paraId="3D60184A"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183AFA22" w14:textId="5AF97DE3" w:rsidR="001C6607" w:rsidRDefault="001C6607" w:rsidP="008470DF">
            <w:pPr>
              <w:widowControl/>
              <w:ind w:left="0"/>
              <w:jc w:val="center"/>
              <w:rPr>
                <w:noProof/>
              </w:rPr>
            </w:pPr>
            <w:r>
              <w:rPr>
                <w:noProof/>
                <w:lang w:val="it"/>
              </w:rPr>
              <w:t>5</w:t>
            </w:r>
          </w:p>
        </w:tc>
        <w:tc>
          <w:tcPr>
            <w:tcW w:w="1800" w:type="dxa"/>
            <w:tcBorders>
              <w:top w:val="single" w:sz="4" w:space="0" w:color="auto"/>
              <w:left w:val="single" w:sz="4" w:space="0" w:color="auto"/>
              <w:bottom w:val="single" w:sz="4" w:space="0" w:color="auto"/>
              <w:right w:val="single" w:sz="4" w:space="0" w:color="auto"/>
            </w:tcBorders>
          </w:tcPr>
          <w:p w14:paraId="299AB069" w14:textId="06649898" w:rsidR="001C6607" w:rsidRDefault="001C6607" w:rsidP="008470DF">
            <w:pPr>
              <w:widowControl/>
              <w:ind w:left="0"/>
              <w:rPr>
                <w:noProof/>
              </w:rPr>
            </w:pPr>
            <w:r>
              <w:rPr>
                <w:noProof/>
                <w:lang w:val="it"/>
              </w:rPr>
              <w:t>Marzo 2022</w:t>
            </w:r>
          </w:p>
        </w:tc>
        <w:tc>
          <w:tcPr>
            <w:tcW w:w="3963" w:type="dxa"/>
            <w:tcBorders>
              <w:top w:val="single" w:sz="4" w:space="0" w:color="auto"/>
              <w:left w:val="single" w:sz="4" w:space="0" w:color="auto"/>
              <w:bottom w:val="single" w:sz="4" w:space="0" w:color="auto"/>
              <w:right w:val="single" w:sz="4" w:space="0" w:color="auto"/>
            </w:tcBorders>
          </w:tcPr>
          <w:p w14:paraId="0A78671C" w14:textId="3B0A3720" w:rsidR="00FE6C82" w:rsidRDefault="00FE6C82" w:rsidP="0010333C">
            <w:pPr>
              <w:widowControl/>
              <w:tabs>
                <w:tab w:val="left" w:pos="255"/>
              </w:tabs>
              <w:ind w:left="0"/>
              <w:jc w:val="left"/>
              <w:rPr>
                <w:sz w:val="20"/>
                <w:szCs w:val="20"/>
              </w:rPr>
            </w:pPr>
            <w:r>
              <w:rPr>
                <w:sz w:val="20"/>
                <w:szCs w:val="20"/>
                <w:lang w:val="it"/>
              </w:rPr>
              <w:t>Registrazione multi-notte WP1</w:t>
            </w:r>
          </w:p>
          <w:p w14:paraId="11F1A603" w14:textId="47B84C15" w:rsidR="005F19E1" w:rsidRDefault="005F19E1" w:rsidP="0010333C">
            <w:pPr>
              <w:widowControl/>
              <w:tabs>
                <w:tab w:val="left" w:pos="255"/>
              </w:tabs>
              <w:ind w:left="0"/>
              <w:jc w:val="left"/>
              <w:rPr>
                <w:sz w:val="20"/>
                <w:szCs w:val="20"/>
              </w:rPr>
            </w:pPr>
            <w:r>
              <w:rPr>
                <w:sz w:val="20"/>
                <w:szCs w:val="20"/>
                <w:lang w:val="it"/>
              </w:rPr>
              <w:t>Controllo stato WP1</w:t>
            </w:r>
          </w:p>
          <w:p w14:paraId="5C3F9784" w14:textId="77777777" w:rsidR="001C6607" w:rsidRPr="00942A9B" w:rsidRDefault="003F028F" w:rsidP="0010333C">
            <w:pPr>
              <w:widowControl/>
              <w:tabs>
                <w:tab w:val="left" w:pos="255"/>
              </w:tabs>
              <w:ind w:left="0"/>
              <w:jc w:val="left"/>
              <w:rPr>
                <w:sz w:val="20"/>
                <w:szCs w:val="20"/>
                <w:lang w:val="pt-BR"/>
              </w:rPr>
            </w:pPr>
            <w:r>
              <w:rPr>
                <w:sz w:val="20"/>
                <w:szCs w:val="20"/>
                <w:lang w:val="it"/>
              </w:rPr>
              <w:t xml:space="preserve">Resoconti dettagliati e riassuntivi, pagina aggiuntiva degli istogrammi dei resoconti, resoconti sui pazienti in base al genere, </w:t>
            </w:r>
          </w:p>
          <w:p w14:paraId="2E6E7F9E" w14:textId="346D3805" w:rsidR="00FE6C82" w:rsidRDefault="00FE6C82" w:rsidP="0010333C">
            <w:pPr>
              <w:widowControl/>
              <w:tabs>
                <w:tab w:val="left" w:pos="255"/>
              </w:tabs>
              <w:ind w:left="0"/>
              <w:jc w:val="left"/>
              <w:rPr>
                <w:sz w:val="20"/>
                <w:szCs w:val="20"/>
              </w:rPr>
            </w:pPr>
            <w:r>
              <w:rPr>
                <w:sz w:val="20"/>
                <w:szCs w:val="20"/>
                <w:lang w:val="it"/>
              </w:rPr>
              <w:t>canale filtrato NAF aggiunto</w:t>
            </w:r>
          </w:p>
        </w:tc>
        <w:tc>
          <w:tcPr>
            <w:tcW w:w="1417" w:type="dxa"/>
            <w:tcBorders>
              <w:top w:val="single" w:sz="4" w:space="0" w:color="auto"/>
              <w:left w:val="single" w:sz="4" w:space="0" w:color="auto"/>
              <w:bottom w:val="single" w:sz="4" w:space="0" w:color="auto"/>
              <w:right w:val="single" w:sz="4" w:space="0" w:color="auto"/>
            </w:tcBorders>
          </w:tcPr>
          <w:p w14:paraId="1C175339" w14:textId="77777777" w:rsidR="001C6607" w:rsidRPr="00B66840" w:rsidRDefault="006377E8" w:rsidP="0010333C">
            <w:pPr>
              <w:widowControl/>
              <w:ind w:left="0"/>
              <w:jc w:val="left"/>
              <w:rPr>
                <w:sz w:val="20"/>
                <w:szCs w:val="20"/>
              </w:rPr>
            </w:pPr>
            <w:r>
              <w:rPr>
                <w:sz w:val="20"/>
                <w:szCs w:val="20"/>
                <w:lang w:val="it"/>
              </w:rPr>
              <w:t>4.1.2.2.</w:t>
            </w:r>
          </w:p>
          <w:p w14:paraId="032B7476" w14:textId="77777777" w:rsidR="005F19E1" w:rsidRPr="00B66840" w:rsidRDefault="005F19E1" w:rsidP="0010333C">
            <w:pPr>
              <w:widowControl/>
              <w:ind w:left="0"/>
              <w:jc w:val="left"/>
              <w:rPr>
                <w:sz w:val="20"/>
                <w:szCs w:val="20"/>
              </w:rPr>
            </w:pPr>
            <w:r>
              <w:rPr>
                <w:sz w:val="20"/>
                <w:szCs w:val="20"/>
                <w:lang w:val="it"/>
              </w:rPr>
              <w:t>4.2</w:t>
            </w:r>
          </w:p>
          <w:p w14:paraId="3543260E" w14:textId="77777777" w:rsidR="00551879" w:rsidRPr="00B66840" w:rsidRDefault="00551879" w:rsidP="0010333C">
            <w:pPr>
              <w:widowControl/>
              <w:ind w:left="0"/>
              <w:jc w:val="left"/>
              <w:rPr>
                <w:sz w:val="20"/>
                <w:szCs w:val="20"/>
              </w:rPr>
            </w:pPr>
            <w:r>
              <w:rPr>
                <w:sz w:val="20"/>
                <w:szCs w:val="20"/>
                <w:lang w:val="it"/>
              </w:rPr>
              <w:t>4.6.1, 4.6.2</w:t>
            </w:r>
          </w:p>
          <w:p w14:paraId="1337305E" w14:textId="77777777" w:rsidR="00BF6720" w:rsidRPr="00B66840" w:rsidRDefault="00BF6720" w:rsidP="0010333C">
            <w:pPr>
              <w:widowControl/>
              <w:ind w:left="0"/>
              <w:jc w:val="left"/>
              <w:rPr>
                <w:sz w:val="20"/>
                <w:szCs w:val="20"/>
              </w:rPr>
            </w:pPr>
            <w:r>
              <w:rPr>
                <w:sz w:val="20"/>
                <w:szCs w:val="20"/>
                <w:lang w:val="it"/>
              </w:rPr>
              <w:t>4.6.7 - 4.6.9</w:t>
            </w:r>
          </w:p>
          <w:p w14:paraId="750D99DB" w14:textId="77777777" w:rsidR="00766B2F" w:rsidRPr="00B66840" w:rsidRDefault="00766B2F" w:rsidP="0010333C">
            <w:pPr>
              <w:widowControl/>
              <w:ind w:left="0"/>
              <w:jc w:val="left"/>
              <w:rPr>
                <w:sz w:val="20"/>
                <w:szCs w:val="20"/>
              </w:rPr>
            </w:pPr>
          </w:p>
          <w:p w14:paraId="109A0286" w14:textId="4291F916" w:rsidR="00766B2F" w:rsidRPr="00B66840" w:rsidRDefault="00766B2F" w:rsidP="0010333C">
            <w:pPr>
              <w:widowControl/>
              <w:ind w:left="0"/>
              <w:jc w:val="left"/>
              <w:rPr>
                <w:sz w:val="20"/>
                <w:szCs w:val="20"/>
              </w:rPr>
            </w:pPr>
            <w:r>
              <w:rPr>
                <w:sz w:val="20"/>
                <w:szCs w:val="20"/>
                <w:lang w:val="it"/>
              </w:rPr>
              <w:t>App. C</w:t>
            </w:r>
          </w:p>
          <w:p w14:paraId="60229136" w14:textId="0F8C3355" w:rsidR="00766B2F" w:rsidRDefault="00766B2F" w:rsidP="0010333C">
            <w:pPr>
              <w:widowControl/>
              <w:ind w:left="0"/>
              <w:jc w:val="left"/>
              <w:rPr>
                <w:noProof/>
              </w:rPr>
            </w:pPr>
          </w:p>
        </w:tc>
        <w:tc>
          <w:tcPr>
            <w:tcW w:w="1134" w:type="dxa"/>
            <w:tcBorders>
              <w:top w:val="single" w:sz="4" w:space="0" w:color="auto"/>
              <w:left w:val="single" w:sz="4" w:space="0" w:color="auto"/>
              <w:bottom w:val="single" w:sz="4" w:space="0" w:color="auto"/>
              <w:right w:val="single" w:sz="4" w:space="0" w:color="auto"/>
            </w:tcBorders>
          </w:tcPr>
          <w:p w14:paraId="68DB238D" w14:textId="77777777" w:rsidR="001C6607" w:rsidRPr="00B66840" w:rsidRDefault="006377E8" w:rsidP="0010333C">
            <w:pPr>
              <w:widowControl/>
              <w:ind w:left="0"/>
              <w:jc w:val="left"/>
              <w:rPr>
                <w:sz w:val="20"/>
                <w:szCs w:val="20"/>
              </w:rPr>
            </w:pPr>
            <w:r>
              <w:rPr>
                <w:sz w:val="20"/>
                <w:szCs w:val="20"/>
                <w:lang w:val="it"/>
              </w:rPr>
              <w:t>13</w:t>
            </w:r>
          </w:p>
          <w:p w14:paraId="049F8310" w14:textId="77777777" w:rsidR="005F19E1" w:rsidRPr="00B66840" w:rsidRDefault="005F19E1" w:rsidP="0010333C">
            <w:pPr>
              <w:widowControl/>
              <w:ind w:left="0"/>
              <w:jc w:val="left"/>
              <w:rPr>
                <w:sz w:val="20"/>
                <w:szCs w:val="20"/>
              </w:rPr>
            </w:pPr>
            <w:r>
              <w:rPr>
                <w:sz w:val="20"/>
                <w:szCs w:val="20"/>
                <w:lang w:val="it"/>
              </w:rPr>
              <w:t>15</w:t>
            </w:r>
          </w:p>
          <w:p w14:paraId="5C198AE9" w14:textId="77777777" w:rsidR="00551879" w:rsidRPr="00B66840" w:rsidRDefault="00551879" w:rsidP="0010333C">
            <w:pPr>
              <w:widowControl/>
              <w:ind w:left="0"/>
              <w:jc w:val="left"/>
              <w:rPr>
                <w:sz w:val="20"/>
                <w:szCs w:val="20"/>
              </w:rPr>
            </w:pPr>
            <w:r>
              <w:rPr>
                <w:sz w:val="20"/>
                <w:szCs w:val="20"/>
                <w:lang w:val="it"/>
              </w:rPr>
              <w:t>19-20</w:t>
            </w:r>
          </w:p>
          <w:p w14:paraId="6D4D9376" w14:textId="77777777" w:rsidR="00BF6720" w:rsidRDefault="00BF6720" w:rsidP="0010333C">
            <w:pPr>
              <w:widowControl/>
              <w:ind w:left="0"/>
              <w:jc w:val="left"/>
              <w:rPr>
                <w:sz w:val="20"/>
                <w:szCs w:val="20"/>
              </w:rPr>
            </w:pPr>
            <w:r>
              <w:rPr>
                <w:sz w:val="20"/>
                <w:szCs w:val="20"/>
                <w:lang w:val="it"/>
              </w:rPr>
              <w:t>22-23</w:t>
            </w:r>
          </w:p>
          <w:p w14:paraId="5B84B2B6" w14:textId="77777777" w:rsidR="00766B2F" w:rsidRDefault="00766B2F" w:rsidP="0010333C">
            <w:pPr>
              <w:widowControl/>
              <w:ind w:left="0"/>
              <w:jc w:val="left"/>
              <w:rPr>
                <w:sz w:val="20"/>
                <w:szCs w:val="20"/>
              </w:rPr>
            </w:pPr>
          </w:p>
          <w:p w14:paraId="2929A307" w14:textId="5F0C4396" w:rsidR="00766B2F" w:rsidRDefault="00766B2F" w:rsidP="0010333C">
            <w:pPr>
              <w:widowControl/>
              <w:ind w:left="0"/>
              <w:jc w:val="left"/>
              <w:rPr>
                <w:noProof/>
              </w:rPr>
            </w:pPr>
            <w:r>
              <w:rPr>
                <w:sz w:val="20"/>
                <w:szCs w:val="20"/>
                <w:lang w:val="it"/>
              </w:rPr>
              <w:t>33</w:t>
            </w:r>
          </w:p>
        </w:tc>
      </w:tr>
      <w:tr w:rsidR="00353553" w:rsidRPr="007A31EA" w14:paraId="76F7E721"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3C586715" w14:textId="394919A3" w:rsidR="00353553" w:rsidRDefault="00353553" w:rsidP="00353553">
            <w:pPr>
              <w:widowControl/>
              <w:ind w:left="0"/>
              <w:jc w:val="center"/>
              <w:rPr>
                <w:noProof/>
              </w:rPr>
            </w:pPr>
            <w:r>
              <w:rPr>
                <w:noProof/>
                <w:sz w:val="20"/>
                <w:szCs w:val="20"/>
                <w:lang w:val="it"/>
              </w:rPr>
              <w:t>6</w:t>
            </w:r>
          </w:p>
        </w:tc>
        <w:tc>
          <w:tcPr>
            <w:tcW w:w="1800" w:type="dxa"/>
            <w:tcBorders>
              <w:top w:val="single" w:sz="4" w:space="0" w:color="auto"/>
              <w:left w:val="single" w:sz="4" w:space="0" w:color="auto"/>
              <w:bottom w:val="single" w:sz="4" w:space="0" w:color="auto"/>
              <w:right w:val="single" w:sz="4" w:space="0" w:color="auto"/>
            </w:tcBorders>
          </w:tcPr>
          <w:p w14:paraId="2677550A" w14:textId="7C24763A" w:rsidR="00353553" w:rsidRDefault="00353553" w:rsidP="00353553">
            <w:pPr>
              <w:widowControl/>
              <w:ind w:left="0"/>
              <w:rPr>
                <w:noProof/>
              </w:rPr>
            </w:pPr>
            <w:r>
              <w:rPr>
                <w:noProof/>
                <w:sz w:val="20"/>
                <w:szCs w:val="20"/>
                <w:lang w:val="it"/>
              </w:rPr>
              <w:t>Ottobre 2022</w:t>
            </w:r>
          </w:p>
        </w:tc>
        <w:tc>
          <w:tcPr>
            <w:tcW w:w="3963" w:type="dxa"/>
            <w:tcBorders>
              <w:top w:val="single" w:sz="4" w:space="0" w:color="auto"/>
              <w:left w:val="single" w:sz="4" w:space="0" w:color="auto"/>
              <w:bottom w:val="single" w:sz="4" w:space="0" w:color="auto"/>
              <w:right w:val="single" w:sz="4" w:space="0" w:color="auto"/>
            </w:tcBorders>
          </w:tcPr>
          <w:p w14:paraId="4B063441" w14:textId="1DD89352" w:rsidR="00353553" w:rsidRPr="00942A9B" w:rsidRDefault="00353553" w:rsidP="00353553">
            <w:pPr>
              <w:widowControl/>
              <w:tabs>
                <w:tab w:val="left" w:pos="255"/>
              </w:tabs>
              <w:ind w:left="0"/>
              <w:jc w:val="left"/>
              <w:rPr>
                <w:sz w:val="20"/>
                <w:szCs w:val="20"/>
                <w:lang w:val="pt-BR"/>
              </w:rPr>
            </w:pPr>
            <w:r>
              <w:rPr>
                <w:sz w:val="20"/>
                <w:szCs w:val="20"/>
                <w:lang w:val="it"/>
              </w:rPr>
              <w:t>Modifica della formulazione di Uso previsto</w:t>
            </w:r>
          </w:p>
        </w:tc>
        <w:tc>
          <w:tcPr>
            <w:tcW w:w="1417" w:type="dxa"/>
            <w:tcBorders>
              <w:top w:val="single" w:sz="4" w:space="0" w:color="auto"/>
              <w:left w:val="single" w:sz="4" w:space="0" w:color="auto"/>
              <w:bottom w:val="single" w:sz="4" w:space="0" w:color="auto"/>
              <w:right w:val="single" w:sz="4" w:space="0" w:color="auto"/>
            </w:tcBorders>
          </w:tcPr>
          <w:p w14:paraId="480F705D" w14:textId="18987B32" w:rsidR="00353553" w:rsidRPr="00B66840" w:rsidRDefault="00353553" w:rsidP="00353553">
            <w:pPr>
              <w:widowControl/>
              <w:ind w:left="0"/>
              <w:jc w:val="left"/>
              <w:rPr>
                <w:sz w:val="20"/>
                <w:szCs w:val="20"/>
              </w:rPr>
            </w:pPr>
            <w:r>
              <w:rPr>
                <w:noProof/>
                <w:sz w:val="20"/>
                <w:szCs w:val="20"/>
                <w:lang w:val="it"/>
              </w:rPr>
              <w:t xml:space="preserve">1,3 </w:t>
            </w:r>
          </w:p>
        </w:tc>
        <w:tc>
          <w:tcPr>
            <w:tcW w:w="1134" w:type="dxa"/>
            <w:tcBorders>
              <w:top w:val="single" w:sz="4" w:space="0" w:color="auto"/>
              <w:left w:val="single" w:sz="4" w:space="0" w:color="auto"/>
              <w:bottom w:val="single" w:sz="4" w:space="0" w:color="auto"/>
              <w:right w:val="single" w:sz="4" w:space="0" w:color="auto"/>
            </w:tcBorders>
          </w:tcPr>
          <w:p w14:paraId="135675F5" w14:textId="234DF3FD" w:rsidR="00353553" w:rsidRPr="00B66840" w:rsidRDefault="00353553" w:rsidP="00353553">
            <w:pPr>
              <w:widowControl/>
              <w:ind w:left="0"/>
              <w:jc w:val="left"/>
              <w:rPr>
                <w:sz w:val="20"/>
                <w:szCs w:val="20"/>
              </w:rPr>
            </w:pPr>
            <w:r>
              <w:rPr>
                <w:noProof/>
                <w:sz w:val="20"/>
                <w:szCs w:val="20"/>
                <w:lang w:val="it"/>
              </w:rPr>
              <w:t>7</w:t>
            </w:r>
          </w:p>
        </w:tc>
      </w:tr>
      <w:tr w:rsidR="00653373" w:rsidRPr="007A31EA" w14:paraId="769445BB" w14:textId="77777777" w:rsidTr="004E7F68">
        <w:trPr>
          <w:cantSplit/>
        </w:trPr>
        <w:tc>
          <w:tcPr>
            <w:tcW w:w="1184" w:type="dxa"/>
            <w:tcBorders>
              <w:top w:val="single" w:sz="4" w:space="0" w:color="auto"/>
              <w:left w:val="single" w:sz="4" w:space="0" w:color="auto"/>
              <w:bottom w:val="single" w:sz="4" w:space="0" w:color="auto"/>
              <w:right w:val="single" w:sz="4" w:space="0" w:color="auto"/>
            </w:tcBorders>
          </w:tcPr>
          <w:p w14:paraId="5AF6253C" w14:textId="62D3E0B0" w:rsidR="00653373" w:rsidRDefault="00653373" w:rsidP="00653373">
            <w:pPr>
              <w:widowControl/>
              <w:ind w:left="0"/>
              <w:jc w:val="center"/>
              <w:rPr>
                <w:noProof/>
                <w:sz w:val="20"/>
                <w:szCs w:val="20"/>
              </w:rPr>
            </w:pPr>
            <w:r>
              <w:rPr>
                <w:noProof/>
                <w:sz w:val="20"/>
                <w:szCs w:val="20"/>
                <w:lang w:val="it"/>
              </w:rPr>
              <w:t>7</w:t>
            </w:r>
          </w:p>
        </w:tc>
        <w:tc>
          <w:tcPr>
            <w:tcW w:w="1800" w:type="dxa"/>
            <w:tcBorders>
              <w:top w:val="single" w:sz="4" w:space="0" w:color="auto"/>
              <w:left w:val="single" w:sz="4" w:space="0" w:color="auto"/>
              <w:bottom w:val="single" w:sz="4" w:space="0" w:color="auto"/>
              <w:right w:val="single" w:sz="4" w:space="0" w:color="auto"/>
            </w:tcBorders>
          </w:tcPr>
          <w:p w14:paraId="2FFF4DBB" w14:textId="69C577B6" w:rsidR="00653373" w:rsidRDefault="00653373" w:rsidP="00653373">
            <w:pPr>
              <w:widowControl/>
              <w:ind w:left="0"/>
              <w:rPr>
                <w:noProof/>
                <w:sz w:val="20"/>
                <w:szCs w:val="20"/>
              </w:rPr>
            </w:pPr>
            <w:r>
              <w:rPr>
                <w:noProof/>
                <w:sz w:val="20"/>
                <w:szCs w:val="20"/>
                <w:lang w:val="it"/>
              </w:rPr>
              <w:t>Novembre 2022</w:t>
            </w:r>
          </w:p>
        </w:tc>
        <w:tc>
          <w:tcPr>
            <w:tcW w:w="3963" w:type="dxa"/>
            <w:tcBorders>
              <w:top w:val="single" w:sz="4" w:space="0" w:color="auto"/>
              <w:left w:val="single" w:sz="4" w:space="0" w:color="auto"/>
              <w:bottom w:val="single" w:sz="4" w:space="0" w:color="auto"/>
              <w:right w:val="single" w:sz="4" w:space="0" w:color="auto"/>
            </w:tcBorders>
          </w:tcPr>
          <w:p w14:paraId="578E5F4D" w14:textId="77777777" w:rsidR="00653373" w:rsidRPr="00942A9B" w:rsidRDefault="00653373" w:rsidP="00653373">
            <w:pPr>
              <w:widowControl/>
              <w:tabs>
                <w:tab w:val="left" w:pos="255"/>
              </w:tabs>
              <w:ind w:left="0"/>
              <w:jc w:val="left"/>
              <w:rPr>
                <w:sz w:val="20"/>
                <w:szCs w:val="20"/>
                <w:lang w:val="pt-BR"/>
              </w:rPr>
            </w:pPr>
            <w:r>
              <w:rPr>
                <w:sz w:val="20"/>
                <w:szCs w:val="20"/>
                <w:lang w:val="it"/>
              </w:rPr>
              <w:t xml:space="preserve">Modifica da WP300 a </w:t>
            </w:r>
            <w:proofErr w:type="spellStart"/>
            <w:r>
              <w:rPr>
                <w:sz w:val="20"/>
                <w:szCs w:val="20"/>
                <w:lang w:val="it"/>
              </w:rPr>
              <w:t>WatchPAT</w:t>
            </w:r>
            <w:proofErr w:type="spellEnd"/>
            <w:r>
              <w:rPr>
                <w:sz w:val="20"/>
                <w:szCs w:val="20"/>
                <w:lang w:val="it"/>
              </w:rPr>
              <w:t>™ 300</w:t>
            </w:r>
          </w:p>
          <w:p w14:paraId="0BEAF32E" w14:textId="77777777" w:rsidR="00653373" w:rsidRPr="00942A9B" w:rsidRDefault="00653373" w:rsidP="00653373">
            <w:pPr>
              <w:widowControl/>
              <w:tabs>
                <w:tab w:val="left" w:pos="255"/>
              </w:tabs>
              <w:ind w:left="0"/>
              <w:jc w:val="left"/>
              <w:rPr>
                <w:sz w:val="20"/>
                <w:szCs w:val="20"/>
                <w:lang w:val="pt-BR"/>
              </w:rPr>
            </w:pPr>
            <w:r>
              <w:rPr>
                <w:sz w:val="20"/>
                <w:szCs w:val="20"/>
                <w:lang w:val="it"/>
              </w:rPr>
              <w:t xml:space="preserve">Modifica da WP1 a </w:t>
            </w:r>
            <w:proofErr w:type="spellStart"/>
            <w:r>
              <w:rPr>
                <w:sz w:val="20"/>
                <w:szCs w:val="20"/>
                <w:lang w:val="it"/>
              </w:rPr>
              <w:t>WatchPAT</w:t>
            </w:r>
            <w:proofErr w:type="spellEnd"/>
            <w:r>
              <w:rPr>
                <w:sz w:val="20"/>
                <w:szCs w:val="20"/>
                <w:lang w:val="it"/>
              </w:rPr>
              <w:t>™ ONE</w:t>
            </w:r>
          </w:p>
          <w:p w14:paraId="4F7FD5E5" w14:textId="77777777" w:rsidR="00653373" w:rsidRPr="00942A9B" w:rsidRDefault="00653373" w:rsidP="00653373">
            <w:pPr>
              <w:widowControl/>
              <w:tabs>
                <w:tab w:val="left" w:pos="255"/>
              </w:tabs>
              <w:ind w:left="0"/>
              <w:jc w:val="left"/>
              <w:rPr>
                <w:sz w:val="20"/>
                <w:szCs w:val="20"/>
                <w:lang w:val="pt-BR"/>
              </w:rPr>
            </w:pPr>
            <w:r>
              <w:rPr>
                <w:sz w:val="20"/>
                <w:szCs w:val="20"/>
                <w:lang w:val="it"/>
              </w:rPr>
              <w:t>Modifica da SaO2 a SpO2</w:t>
            </w:r>
          </w:p>
          <w:p w14:paraId="65A33E78" w14:textId="77777777" w:rsidR="00653373" w:rsidRPr="00942A9B" w:rsidRDefault="00653373" w:rsidP="00653373">
            <w:pPr>
              <w:widowControl/>
              <w:tabs>
                <w:tab w:val="left" w:pos="255"/>
              </w:tabs>
              <w:ind w:left="0"/>
              <w:jc w:val="left"/>
              <w:rPr>
                <w:sz w:val="20"/>
                <w:szCs w:val="20"/>
                <w:lang w:val="pt-BR"/>
              </w:rPr>
            </w:pPr>
            <w:r>
              <w:rPr>
                <w:sz w:val="20"/>
                <w:szCs w:val="20"/>
                <w:lang w:val="it"/>
              </w:rPr>
              <w:t xml:space="preserve">Aggiunta del messaggio di aggiornamento di </w:t>
            </w:r>
            <w:proofErr w:type="spellStart"/>
            <w:r>
              <w:rPr>
                <w:sz w:val="20"/>
                <w:szCs w:val="20"/>
                <w:lang w:val="it"/>
              </w:rPr>
              <w:t>WatchPAT</w:t>
            </w:r>
            <w:proofErr w:type="spellEnd"/>
            <w:r>
              <w:rPr>
                <w:sz w:val="20"/>
                <w:szCs w:val="20"/>
                <w:lang w:val="it"/>
              </w:rPr>
              <w:t>™ 300.</w:t>
            </w:r>
          </w:p>
          <w:p w14:paraId="0721E5BE" w14:textId="77777777" w:rsidR="009D32F6" w:rsidRPr="00942A9B" w:rsidRDefault="009D32F6" w:rsidP="009D32F6">
            <w:pPr>
              <w:widowControl/>
              <w:tabs>
                <w:tab w:val="left" w:pos="255"/>
              </w:tabs>
              <w:ind w:left="0"/>
              <w:jc w:val="left"/>
              <w:rPr>
                <w:sz w:val="20"/>
                <w:szCs w:val="20"/>
                <w:lang w:val="pt-BR"/>
              </w:rPr>
            </w:pPr>
          </w:p>
          <w:p w14:paraId="05565358" w14:textId="3063FE5C" w:rsidR="009D32F6" w:rsidRPr="00942A9B" w:rsidRDefault="009D32F6" w:rsidP="009D32F6">
            <w:pPr>
              <w:widowControl/>
              <w:tabs>
                <w:tab w:val="left" w:pos="255"/>
              </w:tabs>
              <w:ind w:left="0"/>
              <w:jc w:val="left"/>
              <w:rPr>
                <w:sz w:val="20"/>
                <w:szCs w:val="20"/>
                <w:lang w:val="pt-BR"/>
              </w:rPr>
            </w:pPr>
            <w:r>
              <w:rPr>
                <w:sz w:val="20"/>
                <w:szCs w:val="20"/>
                <w:lang w:val="it"/>
              </w:rPr>
              <w:t xml:space="preserve">Messaggio di avviso: </w:t>
            </w:r>
          </w:p>
          <w:p w14:paraId="5BC80101" w14:textId="77777777" w:rsidR="009D32F6" w:rsidRPr="00942A9B" w:rsidRDefault="009D32F6" w:rsidP="009D32F6">
            <w:pPr>
              <w:widowControl/>
              <w:tabs>
                <w:tab w:val="left" w:pos="255"/>
              </w:tabs>
              <w:ind w:left="0"/>
              <w:jc w:val="left"/>
              <w:rPr>
                <w:sz w:val="20"/>
                <w:szCs w:val="20"/>
                <w:lang w:val="pt-BR"/>
              </w:rPr>
            </w:pPr>
            <w:r>
              <w:rPr>
                <w:sz w:val="20"/>
                <w:szCs w:val="20"/>
                <w:lang w:val="it"/>
              </w:rPr>
              <w:t>I dati relativi a russamento e posizione del corpo potrebbero non essere presentati correttamente nello studio.</w:t>
            </w:r>
          </w:p>
          <w:p w14:paraId="6DD610FB" w14:textId="2EE5064F" w:rsidR="00653373" w:rsidRPr="00942A9B" w:rsidRDefault="00653373" w:rsidP="00653373">
            <w:pPr>
              <w:widowControl/>
              <w:tabs>
                <w:tab w:val="left" w:pos="255"/>
              </w:tabs>
              <w:ind w:left="0"/>
              <w:jc w:val="left"/>
              <w:rPr>
                <w:sz w:val="20"/>
                <w:szCs w:val="20"/>
                <w:lang w:val="pt-BR"/>
              </w:rPr>
            </w:pPr>
          </w:p>
          <w:p w14:paraId="7055DE17" w14:textId="77777777" w:rsidR="00653373" w:rsidRPr="00942A9B" w:rsidRDefault="00653373" w:rsidP="00653373">
            <w:pPr>
              <w:widowControl/>
              <w:tabs>
                <w:tab w:val="left" w:pos="255"/>
              </w:tabs>
              <w:ind w:left="0"/>
              <w:jc w:val="left"/>
              <w:rPr>
                <w:sz w:val="20"/>
                <w:szCs w:val="20"/>
                <w:lang w:val="pt-BR"/>
              </w:rPr>
            </w:pPr>
          </w:p>
        </w:tc>
        <w:tc>
          <w:tcPr>
            <w:tcW w:w="1417" w:type="dxa"/>
            <w:tcBorders>
              <w:top w:val="single" w:sz="4" w:space="0" w:color="auto"/>
              <w:left w:val="single" w:sz="4" w:space="0" w:color="auto"/>
              <w:bottom w:val="single" w:sz="4" w:space="0" w:color="auto"/>
              <w:right w:val="single" w:sz="4" w:space="0" w:color="auto"/>
            </w:tcBorders>
          </w:tcPr>
          <w:p w14:paraId="4856613F" w14:textId="77777777" w:rsidR="00653373" w:rsidRPr="00942A9B" w:rsidRDefault="00653373" w:rsidP="00653373">
            <w:pPr>
              <w:widowControl/>
              <w:ind w:left="0"/>
              <w:jc w:val="left"/>
              <w:rPr>
                <w:noProof/>
                <w:sz w:val="20"/>
                <w:szCs w:val="20"/>
                <w:lang w:val="fi-FI"/>
              </w:rPr>
            </w:pPr>
            <w:r>
              <w:rPr>
                <w:noProof/>
                <w:sz w:val="20"/>
                <w:szCs w:val="20"/>
                <w:lang w:val="it"/>
              </w:rPr>
              <w:t>Tutti</w:t>
            </w:r>
          </w:p>
          <w:p w14:paraId="58A979E8" w14:textId="77777777" w:rsidR="001312DD" w:rsidRPr="00942A9B" w:rsidRDefault="00653373" w:rsidP="001312DD">
            <w:pPr>
              <w:widowControl/>
              <w:ind w:left="0"/>
              <w:jc w:val="left"/>
              <w:rPr>
                <w:noProof/>
                <w:sz w:val="20"/>
                <w:szCs w:val="20"/>
                <w:lang w:val="fi-FI"/>
              </w:rPr>
            </w:pPr>
            <w:r>
              <w:rPr>
                <w:noProof/>
                <w:sz w:val="20"/>
                <w:szCs w:val="20"/>
                <w:lang w:val="it"/>
              </w:rPr>
              <w:t>Tutti</w:t>
            </w:r>
          </w:p>
          <w:p w14:paraId="33C36430" w14:textId="2BF10715" w:rsidR="00653373" w:rsidRPr="00942A9B" w:rsidRDefault="001312DD" w:rsidP="001312DD">
            <w:pPr>
              <w:widowControl/>
              <w:ind w:left="0"/>
              <w:jc w:val="left"/>
              <w:rPr>
                <w:noProof/>
                <w:sz w:val="20"/>
                <w:szCs w:val="20"/>
                <w:lang w:val="fi-FI"/>
              </w:rPr>
            </w:pPr>
            <w:r>
              <w:rPr>
                <w:noProof/>
                <w:sz w:val="20"/>
                <w:szCs w:val="20"/>
                <w:lang w:val="it"/>
              </w:rPr>
              <w:t>4.4.1</w:t>
            </w:r>
          </w:p>
          <w:p w14:paraId="12D7D0E0" w14:textId="77777777" w:rsidR="00653373" w:rsidRPr="00942A9B" w:rsidRDefault="00653373" w:rsidP="00653373">
            <w:pPr>
              <w:widowControl/>
              <w:ind w:left="0"/>
              <w:jc w:val="left"/>
              <w:rPr>
                <w:noProof/>
                <w:sz w:val="20"/>
                <w:szCs w:val="20"/>
                <w:lang w:val="fi-FI"/>
              </w:rPr>
            </w:pPr>
            <w:r>
              <w:rPr>
                <w:noProof/>
                <w:sz w:val="20"/>
                <w:szCs w:val="20"/>
                <w:lang w:val="it"/>
              </w:rPr>
              <w:t>4.2.2</w:t>
            </w:r>
          </w:p>
          <w:p w14:paraId="7C74E615" w14:textId="77777777" w:rsidR="00653373" w:rsidRPr="00942A9B" w:rsidRDefault="00653373" w:rsidP="00653373">
            <w:pPr>
              <w:widowControl/>
              <w:ind w:left="0"/>
              <w:jc w:val="left"/>
              <w:rPr>
                <w:noProof/>
                <w:sz w:val="20"/>
                <w:szCs w:val="20"/>
                <w:lang w:val="fi-FI"/>
              </w:rPr>
            </w:pPr>
          </w:p>
          <w:p w14:paraId="29360C6C" w14:textId="32673EA6" w:rsidR="00653373" w:rsidRPr="00942A9B" w:rsidRDefault="009D32F6" w:rsidP="00653373">
            <w:pPr>
              <w:widowControl/>
              <w:ind w:left="0"/>
              <w:jc w:val="left"/>
              <w:rPr>
                <w:noProof/>
                <w:sz w:val="20"/>
                <w:szCs w:val="20"/>
                <w:lang w:val="fi-FI"/>
              </w:rPr>
            </w:pPr>
            <w:r>
              <w:rPr>
                <w:noProof/>
                <w:sz w:val="20"/>
                <w:szCs w:val="20"/>
                <w:lang w:val="it"/>
              </w:rPr>
              <w:t>8 Risoluzione dei problemi</w:t>
            </w:r>
          </w:p>
        </w:tc>
        <w:tc>
          <w:tcPr>
            <w:tcW w:w="1134" w:type="dxa"/>
            <w:tcBorders>
              <w:top w:val="single" w:sz="4" w:space="0" w:color="auto"/>
              <w:left w:val="single" w:sz="4" w:space="0" w:color="auto"/>
              <w:bottom w:val="single" w:sz="4" w:space="0" w:color="auto"/>
              <w:right w:val="single" w:sz="4" w:space="0" w:color="auto"/>
            </w:tcBorders>
          </w:tcPr>
          <w:p w14:paraId="729DC0E3" w14:textId="77777777" w:rsidR="00653373" w:rsidRDefault="00653373" w:rsidP="00653373">
            <w:pPr>
              <w:widowControl/>
              <w:ind w:left="0"/>
              <w:jc w:val="left"/>
              <w:rPr>
                <w:noProof/>
                <w:sz w:val="20"/>
                <w:szCs w:val="20"/>
              </w:rPr>
            </w:pPr>
            <w:r>
              <w:rPr>
                <w:noProof/>
                <w:sz w:val="20"/>
                <w:szCs w:val="20"/>
                <w:lang w:val="it"/>
              </w:rPr>
              <w:t>Tutti</w:t>
            </w:r>
          </w:p>
          <w:p w14:paraId="28FDC27F" w14:textId="77777777" w:rsidR="00653373" w:rsidRDefault="00653373" w:rsidP="00653373">
            <w:pPr>
              <w:widowControl/>
              <w:ind w:left="0"/>
              <w:jc w:val="left"/>
              <w:rPr>
                <w:noProof/>
                <w:sz w:val="20"/>
                <w:szCs w:val="20"/>
              </w:rPr>
            </w:pPr>
            <w:r>
              <w:rPr>
                <w:noProof/>
                <w:sz w:val="20"/>
                <w:szCs w:val="20"/>
                <w:lang w:val="it"/>
              </w:rPr>
              <w:t>Tutti</w:t>
            </w:r>
          </w:p>
          <w:p w14:paraId="2A1B49B2" w14:textId="7D4F5D44" w:rsidR="00653373" w:rsidRDefault="00653373" w:rsidP="00653373">
            <w:pPr>
              <w:widowControl/>
              <w:ind w:left="0"/>
              <w:jc w:val="left"/>
              <w:rPr>
                <w:noProof/>
                <w:sz w:val="20"/>
                <w:szCs w:val="20"/>
              </w:rPr>
            </w:pPr>
            <w:r>
              <w:rPr>
                <w:noProof/>
                <w:sz w:val="20"/>
                <w:szCs w:val="20"/>
                <w:lang w:val="it"/>
              </w:rPr>
              <w:t>17</w:t>
            </w:r>
          </w:p>
          <w:p w14:paraId="73E6F70B" w14:textId="77777777" w:rsidR="00653373" w:rsidRDefault="00653373" w:rsidP="00653373">
            <w:pPr>
              <w:widowControl/>
              <w:ind w:left="0"/>
              <w:jc w:val="left"/>
              <w:rPr>
                <w:noProof/>
                <w:sz w:val="20"/>
                <w:szCs w:val="20"/>
              </w:rPr>
            </w:pPr>
            <w:r>
              <w:rPr>
                <w:noProof/>
                <w:sz w:val="20"/>
                <w:szCs w:val="20"/>
                <w:lang w:val="it"/>
              </w:rPr>
              <w:t>14</w:t>
            </w:r>
          </w:p>
          <w:p w14:paraId="249A91D0" w14:textId="77777777" w:rsidR="00653373" w:rsidRDefault="00653373" w:rsidP="00653373">
            <w:pPr>
              <w:widowControl/>
              <w:ind w:left="0"/>
              <w:jc w:val="left"/>
              <w:rPr>
                <w:noProof/>
                <w:sz w:val="20"/>
                <w:szCs w:val="20"/>
              </w:rPr>
            </w:pPr>
          </w:p>
          <w:p w14:paraId="19874CA6" w14:textId="36784E9F" w:rsidR="009D32F6" w:rsidRDefault="009D32F6" w:rsidP="00653373">
            <w:pPr>
              <w:widowControl/>
              <w:ind w:left="0"/>
              <w:jc w:val="left"/>
              <w:rPr>
                <w:noProof/>
                <w:sz w:val="20"/>
                <w:szCs w:val="20"/>
              </w:rPr>
            </w:pPr>
            <w:r>
              <w:rPr>
                <w:noProof/>
                <w:sz w:val="20"/>
                <w:szCs w:val="20"/>
                <w:lang w:val="it"/>
              </w:rPr>
              <w:t>29</w:t>
            </w:r>
          </w:p>
        </w:tc>
      </w:tr>
    </w:tbl>
    <w:p w14:paraId="5E284CE8" w14:textId="77777777" w:rsidR="00933C89" w:rsidRPr="007A31EA" w:rsidRDefault="00933C89">
      <w:pPr>
        <w:pStyle w:val="TOC-Title"/>
        <w:widowControl/>
        <w:rPr>
          <w:noProof/>
        </w:rPr>
      </w:pPr>
      <w:r>
        <w:rPr>
          <w:bCs/>
          <w:noProof/>
          <w:lang w:val="it"/>
        </w:rPr>
        <w:lastRenderedPageBreak/>
        <w:t>Sommario</w:t>
      </w:r>
    </w:p>
    <w:p w14:paraId="123F2A43" w14:textId="18371AF1" w:rsidR="00BE2800" w:rsidRDefault="00933C89">
      <w:pPr>
        <w:pStyle w:val="TOC1"/>
        <w:rPr>
          <w:rFonts w:asciiTheme="minorHAnsi" w:eastAsiaTheme="minorEastAsia" w:hAnsiTheme="minorHAnsi" w:cstheme="minorBidi"/>
          <w:b w:val="0"/>
          <w:bCs w:val="0"/>
          <w:caps w:val="0"/>
          <w:noProof/>
          <w:szCs w:val="22"/>
          <w:lang w:val="en-IL" w:eastAsia="zh-CN" w:bidi="ar-SA"/>
        </w:rPr>
      </w:pPr>
      <w:r>
        <w:rPr>
          <w:rFonts w:ascii="Times New Roman" w:hAnsi="Times New Roman"/>
          <w:noProof/>
          <w:szCs w:val="24"/>
          <w:lang w:val="it"/>
        </w:rPr>
        <w:fldChar w:fldCharType="begin"/>
      </w:r>
      <w:r>
        <w:rPr>
          <w:rFonts w:ascii="Times New Roman" w:hAnsi="Times New Roman"/>
          <w:noProof/>
          <w:szCs w:val="24"/>
        </w:rPr>
        <w:instrText xml:space="preserve"> TOC \o "1-2" \h \z </w:instrText>
      </w:r>
      <w:r>
        <w:rPr>
          <w:rFonts w:ascii="Times New Roman" w:hAnsi="Times New Roman"/>
          <w:noProof/>
          <w:szCs w:val="24"/>
        </w:rPr>
        <w:fldChar w:fldCharType="separate"/>
      </w:r>
      <w:hyperlink w:anchor="_Toc125378856" w:history="1">
        <w:r w:rsidR="00BE2800" w:rsidRPr="000D4215">
          <w:rPr>
            <w:rStyle w:val="Hyperlink"/>
            <w:rFonts w:asciiTheme="minorBidi" w:hAnsiTheme="minorBidi"/>
            <w:noProof/>
          </w:rPr>
          <w:t>1</w:t>
        </w:r>
        <w:r w:rsidR="00BE2800">
          <w:rPr>
            <w:rFonts w:asciiTheme="minorHAnsi" w:eastAsiaTheme="minorEastAsia" w:hAnsiTheme="minorHAnsi" w:cstheme="minorBidi"/>
            <w:b w:val="0"/>
            <w:bCs w:val="0"/>
            <w:caps w:val="0"/>
            <w:noProof/>
            <w:szCs w:val="22"/>
            <w:lang w:val="en-IL" w:eastAsia="zh-CN" w:bidi="ar-SA"/>
          </w:rPr>
          <w:tab/>
        </w:r>
        <w:r w:rsidR="00BE2800" w:rsidRPr="000D4215">
          <w:rPr>
            <w:rStyle w:val="Hyperlink"/>
            <w:rFonts w:cs="David"/>
            <w:noProof/>
            <w:lang w:val="it"/>
          </w:rPr>
          <w:t>Presentazione di zzzPAT</w:t>
        </w:r>
        <w:r w:rsidR="00BE2800">
          <w:rPr>
            <w:noProof/>
            <w:webHidden/>
          </w:rPr>
          <w:tab/>
        </w:r>
        <w:r w:rsidR="00BE2800">
          <w:rPr>
            <w:noProof/>
            <w:webHidden/>
          </w:rPr>
          <w:fldChar w:fldCharType="begin"/>
        </w:r>
        <w:r w:rsidR="00BE2800">
          <w:rPr>
            <w:noProof/>
            <w:webHidden/>
          </w:rPr>
          <w:instrText xml:space="preserve"> PAGEREF _Toc125378856 \h </w:instrText>
        </w:r>
        <w:r w:rsidR="00BE2800">
          <w:rPr>
            <w:noProof/>
            <w:webHidden/>
          </w:rPr>
        </w:r>
        <w:r w:rsidR="00BE2800">
          <w:rPr>
            <w:noProof/>
            <w:webHidden/>
          </w:rPr>
          <w:fldChar w:fldCharType="separate"/>
        </w:r>
        <w:r w:rsidR="00BE2800">
          <w:rPr>
            <w:noProof/>
            <w:webHidden/>
          </w:rPr>
          <w:t>6</w:t>
        </w:r>
        <w:r w:rsidR="00BE2800">
          <w:rPr>
            <w:noProof/>
            <w:webHidden/>
          </w:rPr>
          <w:fldChar w:fldCharType="end"/>
        </w:r>
      </w:hyperlink>
    </w:p>
    <w:p w14:paraId="1C450164" w14:textId="76A287FD"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57" w:history="1">
        <w:r w:rsidRPr="000D4215">
          <w:rPr>
            <w:rStyle w:val="Hyperlink"/>
            <w:noProof/>
          </w:rPr>
          <w:t>1.1</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Destinazione d’uso / Indicazioni per l’uso del Watch-PAT200</w:t>
        </w:r>
        <w:r>
          <w:rPr>
            <w:noProof/>
            <w:webHidden/>
          </w:rPr>
          <w:tab/>
        </w:r>
        <w:r>
          <w:rPr>
            <w:noProof/>
            <w:webHidden/>
          </w:rPr>
          <w:fldChar w:fldCharType="begin"/>
        </w:r>
        <w:r>
          <w:rPr>
            <w:noProof/>
            <w:webHidden/>
          </w:rPr>
          <w:instrText xml:space="preserve"> PAGEREF _Toc125378857 \h </w:instrText>
        </w:r>
        <w:r>
          <w:rPr>
            <w:noProof/>
            <w:webHidden/>
          </w:rPr>
        </w:r>
        <w:r>
          <w:rPr>
            <w:noProof/>
            <w:webHidden/>
          </w:rPr>
          <w:fldChar w:fldCharType="separate"/>
        </w:r>
        <w:r>
          <w:rPr>
            <w:noProof/>
            <w:webHidden/>
          </w:rPr>
          <w:t>6</w:t>
        </w:r>
        <w:r>
          <w:rPr>
            <w:noProof/>
            <w:webHidden/>
          </w:rPr>
          <w:fldChar w:fldCharType="end"/>
        </w:r>
      </w:hyperlink>
    </w:p>
    <w:p w14:paraId="1E5323E2" w14:textId="258AC285"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58" w:history="1">
        <w:r w:rsidRPr="000D4215">
          <w:rPr>
            <w:rStyle w:val="Hyperlink"/>
            <w:noProof/>
            <w:lang w:val="pt-BR"/>
          </w:rPr>
          <w:t>1.2</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Uso previsto / Indicazioni per l’uso di Watch-PAT200U, WatchPAT™ 300 e WatchPAT™ ONE</w:t>
        </w:r>
        <w:r>
          <w:rPr>
            <w:noProof/>
            <w:webHidden/>
          </w:rPr>
          <w:tab/>
        </w:r>
        <w:r>
          <w:rPr>
            <w:noProof/>
            <w:webHidden/>
          </w:rPr>
          <w:fldChar w:fldCharType="begin"/>
        </w:r>
        <w:r>
          <w:rPr>
            <w:noProof/>
            <w:webHidden/>
          </w:rPr>
          <w:instrText xml:space="preserve"> PAGEREF _Toc125378858 \h </w:instrText>
        </w:r>
        <w:r>
          <w:rPr>
            <w:noProof/>
            <w:webHidden/>
          </w:rPr>
        </w:r>
        <w:r>
          <w:rPr>
            <w:noProof/>
            <w:webHidden/>
          </w:rPr>
          <w:fldChar w:fldCharType="separate"/>
        </w:r>
        <w:r>
          <w:rPr>
            <w:noProof/>
            <w:webHidden/>
          </w:rPr>
          <w:t>6</w:t>
        </w:r>
        <w:r>
          <w:rPr>
            <w:noProof/>
            <w:webHidden/>
          </w:rPr>
          <w:fldChar w:fldCharType="end"/>
        </w:r>
      </w:hyperlink>
    </w:p>
    <w:p w14:paraId="769464AC" w14:textId="52E2BE3C"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59" w:history="1">
        <w:r w:rsidRPr="000D4215">
          <w:rPr>
            <w:rStyle w:val="Hyperlink"/>
            <w:noProof/>
          </w:rPr>
          <w:t>1.3</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Il S/W zzzPAT – Definizione</w:t>
        </w:r>
        <w:r>
          <w:rPr>
            <w:noProof/>
            <w:webHidden/>
          </w:rPr>
          <w:tab/>
        </w:r>
        <w:r>
          <w:rPr>
            <w:noProof/>
            <w:webHidden/>
          </w:rPr>
          <w:fldChar w:fldCharType="begin"/>
        </w:r>
        <w:r>
          <w:rPr>
            <w:noProof/>
            <w:webHidden/>
          </w:rPr>
          <w:instrText xml:space="preserve"> PAGEREF _Toc125378859 \h </w:instrText>
        </w:r>
        <w:r>
          <w:rPr>
            <w:noProof/>
            <w:webHidden/>
          </w:rPr>
        </w:r>
        <w:r>
          <w:rPr>
            <w:noProof/>
            <w:webHidden/>
          </w:rPr>
          <w:fldChar w:fldCharType="separate"/>
        </w:r>
        <w:r>
          <w:rPr>
            <w:noProof/>
            <w:webHidden/>
          </w:rPr>
          <w:t>7</w:t>
        </w:r>
        <w:r>
          <w:rPr>
            <w:noProof/>
            <w:webHidden/>
          </w:rPr>
          <w:fldChar w:fldCharType="end"/>
        </w:r>
      </w:hyperlink>
    </w:p>
    <w:p w14:paraId="35E716F1" w14:textId="30C0ED8A"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0" w:history="1">
        <w:r w:rsidRPr="000D4215">
          <w:rPr>
            <w:rStyle w:val="Hyperlink"/>
            <w:noProof/>
          </w:rPr>
          <w:t>1.4</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Panoramica</w:t>
        </w:r>
        <w:r>
          <w:rPr>
            <w:noProof/>
            <w:webHidden/>
          </w:rPr>
          <w:tab/>
        </w:r>
        <w:r>
          <w:rPr>
            <w:noProof/>
            <w:webHidden/>
          </w:rPr>
          <w:fldChar w:fldCharType="begin"/>
        </w:r>
        <w:r>
          <w:rPr>
            <w:noProof/>
            <w:webHidden/>
          </w:rPr>
          <w:instrText xml:space="preserve"> PAGEREF _Toc125378860 \h </w:instrText>
        </w:r>
        <w:r>
          <w:rPr>
            <w:noProof/>
            <w:webHidden/>
          </w:rPr>
        </w:r>
        <w:r>
          <w:rPr>
            <w:noProof/>
            <w:webHidden/>
          </w:rPr>
          <w:fldChar w:fldCharType="separate"/>
        </w:r>
        <w:r>
          <w:rPr>
            <w:noProof/>
            <w:webHidden/>
          </w:rPr>
          <w:t>7</w:t>
        </w:r>
        <w:r>
          <w:rPr>
            <w:noProof/>
            <w:webHidden/>
          </w:rPr>
          <w:fldChar w:fldCharType="end"/>
        </w:r>
      </w:hyperlink>
    </w:p>
    <w:p w14:paraId="7D67EA26" w14:textId="172EF1A7"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61" w:history="1">
        <w:r w:rsidRPr="000D4215">
          <w:rPr>
            <w:rStyle w:val="Hyperlink"/>
            <w:rFonts w:asciiTheme="minorBidi" w:hAnsiTheme="minorBidi"/>
            <w:noProof/>
          </w:rPr>
          <w:t>2</w:t>
        </w:r>
        <w:r>
          <w:rPr>
            <w:rFonts w:asciiTheme="minorHAnsi" w:eastAsiaTheme="minorEastAsia" w:hAnsiTheme="minorHAnsi" w:cstheme="minorBidi"/>
            <w:b w:val="0"/>
            <w:bCs w:val="0"/>
            <w:caps w:val="0"/>
            <w:noProof/>
            <w:szCs w:val="22"/>
            <w:lang w:val="en-IL" w:eastAsia="zh-CN" w:bidi="ar-SA"/>
          </w:rPr>
          <w:tab/>
        </w:r>
        <w:r w:rsidRPr="000D4215">
          <w:rPr>
            <w:rStyle w:val="Hyperlink"/>
            <w:rFonts w:cs="David"/>
            <w:noProof/>
            <w:lang w:val="it"/>
          </w:rPr>
          <w:t>Installazione</w:t>
        </w:r>
        <w:r>
          <w:rPr>
            <w:noProof/>
            <w:webHidden/>
          </w:rPr>
          <w:tab/>
        </w:r>
        <w:r>
          <w:rPr>
            <w:noProof/>
            <w:webHidden/>
          </w:rPr>
          <w:fldChar w:fldCharType="begin"/>
        </w:r>
        <w:r>
          <w:rPr>
            <w:noProof/>
            <w:webHidden/>
          </w:rPr>
          <w:instrText xml:space="preserve"> PAGEREF _Toc125378861 \h </w:instrText>
        </w:r>
        <w:r>
          <w:rPr>
            <w:noProof/>
            <w:webHidden/>
          </w:rPr>
        </w:r>
        <w:r>
          <w:rPr>
            <w:noProof/>
            <w:webHidden/>
          </w:rPr>
          <w:fldChar w:fldCharType="separate"/>
        </w:r>
        <w:r>
          <w:rPr>
            <w:noProof/>
            <w:webHidden/>
          </w:rPr>
          <w:t>9</w:t>
        </w:r>
        <w:r>
          <w:rPr>
            <w:noProof/>
            <w:webHidden/>
          </w:rPr>
          <w:fldChar w:fldCharType="end"/>
        </w:r>
      </w:hyperlink>
    </w:p>
    <w:p w14:paraId="168EA267" w14:textId="097F3C57"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2" w:history="1">
        <w:r w:rsidRPr="000D4215">
          <w:rPr>
            <w:rStyle w:val="Hyperlink"/>
            <w:noProof/>
          </w:rPr>
          <w:t>2.1</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Descrizione generale del software zzzPAT</w:t>
        </w:r>
        <w:r>
          <w:rPr>
            <w:noProof/>
            <w:webHidden/>
          </w:rPr>
          <w:tab/>
        </w:r>
        <w:r>
          <w:rPr>
            <w:noProof/>
            <w:webHidden/>
          </w:rPr>
          <w:fldChar w:fldCharType="begin"/>
        </w:r>
        <w:r>
          <w:rPr>
            <w:noProof/>
            <w:webHidden/>
          </w:rPr>
          <w:instrText xml:space="preserve"> PAGEREF _Toc125378862 \h </w:instrText>
        </w:r>
        <w:r>
          <w:rPr>
            <w:noProof/>
            <w:webHidden/>
          </w:rPr>
        </w:r>
        <w:r>
          <w:rPr>
            <w:noProof/>
            <w:webHidden/>
          </w:rPr>
          <w:fldChar w:fldCharType="separate"/>
        </w:r>
        <w:r>
          <w:rPr>
            <w:noProof/>
            <w:webHidden/>
          </w:rPr>
          <w:t>9</w:t>
        </w:r>
        <w:r>
          <w:rPr>
            <w:noProof/>
            <w:webHidden/>
          </w:rPr>
          <w:fldChar w:fldCharType="end"/>
        </w:r>
      </w:hyperlink>
    </w:p>
    <w:p w14:paraId="78F900C9" w14:textId="2DC7B54B"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63" w:history="1">
        <w:r w:rsidRPr="000D4215">
          <w:rPr>
            <w:rStyle w:val="Hyperlink"/>
            <w:rFonts w:asciiTheme="minorBidi" w:hAnsiTheme="minorBidi"/>
            <w:noProof/>
          </w:rPr>
          <w:t>3</w:t>
        </w:r>
        <w:r>
          <w:rPr>
            <w:rFonts w:asciiTheme="minorHAnsi" w:eastAsiaTheme="minorEastAsia" w:hAnsiTheme="minorHAnsi" w:cstheme="minorBidi"/>
            <w:b w:val="0"/>
            <w:bCs w:val="0"/>
            <w:caps w:val="0"/>
            <w:noProof/>
            <w:szCs w:val="22"/>
            <w:lang w:val="en-IL" w:eastAsia="zh-CN" w:bidi="ar-SA"/>
          </w:rPr>
          <w:tab/>
        </w:r>
        <w:r w:rsidRPr="000D4215">
          <w:rPr>
            <w:rStyle w:val="Hyperlink"/>
            <w:rFonts w:cs="David"/>
            <w:noProof/>
            <w:lang w:val="it"/>
          </w:rPr>
          <w:t>Impostazione della configurazione di zzzPAT</w:t>
        </w:r>
        <w:r>
          <w:rPr>
            <w:noProof/>
            <w:webHidden/>
          </w:rPr>
          <w:tab/>
        </w:r>
        <w:r>
          <w:rPr>
            <w:noProof/>
            <w:webHidden/>
          </w:rPr>
          <w:fldChar w:fldCharType="begin"/>
        </w:r>
        <w:r>
          <w:rPr>
            <w:noProof/>
            <w:webHidden/>
          </w:rPr>
          <w:instrText xml:space="preserve"> PAGEREF _Toc125378863 \h </w:instrText>
        </w:r>
        <w:r>
          <w:rPr>
            <w:noProof/>
            <w:webHidden/>
          </w:rPr>
        </w:r>
        <w:r>
          <w:rPr>
            <w:noProof/>
            <w:webHidden/>
          </w:rPr>
          <w:fldChar w:fldCharType="separate"/>
        </w:r>
        <w:r>
          <w:rPr>
            <w:noProof/>
            <w:webHidden/>
          </w:rPr>
          <w:t>10</w:t>
        </w:r>
        <w:r>
          <w:rPr>
            <w:noProof/>
            <w:webHidden/>
          </w:rPr>
          <w:fldChar w:fldCharType="end"/>
        </w:r>
      </w:hyperlink>
    </w:p>
    <w:p w14:paraId="03A02824" w14:textId="1E251E1C"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4" w:history="1">
        <w:r w:rsidRPr="000D4215">
          <w:rPr>
            <w:rStyle w:val="Hyperlink"/>
            <w:noProof/>
          </w:rPr>
          <w:t>3.1</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Impostazione&gt;Directory</w:t>
        </w:r>
        <w:r>
          <w:rPr>
            <w:noProof/>
            <w:webHidden/>
          </w:rPr>
          <w:tab/>
        </w:r>
        <w:r>
          <w:rPr>
            <w:noProof/>
            <w:webHidden/>
          </w:rPr>
          <w:fldChar w:fldCharType="begin"/>
        </w:r>
        <w:r>
          <w:rPr>
            <w:noProof/>
            <w:webHidden/>
          </w:rPr>
          <w:instrText xml:space="preserve"> PAGEREF _Toc125378864 \h </w:instrText>
        </w:r>
        <w:r>
          <w:rPr>
            <w:noProof/>
            <w:webHidden/>
          </w:rPr>
        </w:r>
        <w:r>
          <w:rPr>
            <w:noProof/>
            <w:webHidden/>
          </w:rPr>
          <w:fldChar w:fldCharType="separate"/>
        </w:r>
        <w:r>
          <w:rPr>
            <w:noProof/>
            <w:webHidden/>
          </w:rPr>
          <w:t>10</w:t>
        </w:r>
        <w:r>
          <w:rPr>
            <w:noProof/>
            <w:webHidden/>
          </w:rPr>
          <w:fldChar w:fldCharType="end"/>
        </w:r>
      </w:hyperlink>
    </w:p>
    <w:p w14:paraId="3230B024" w14:textId="1FF4F6E6"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5" w:history="1">
        <w:r w:rsidRPr="000D4215">
          <w:rPr>
            <w:rStyle w:val="Hyperlink"/>
            <w:noProof/>
          </w:rPr>
          <w:t>3.2</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Impostazione &gt;Impostazioni dell’utente</w:t>
        </w:r>
        <w:r>
          <w:rPr>
            <w:noProof/>
            <w:webHidden/>
          </w:rPr>
          <w:tab/>
        </w:r>
        <w:r>
          <w:rPr>
            <w:noProof/>
            <w:webHidden/>
          </w:rPr>
          <w:fldChar w:fldCharType="begin"/>
        </w:r>
        <w:r>
          <w:rPr>
            <w:noProof/>
            <w:webHidden/>
          </w:rPr>
          <w:instrText xml:space="preserve"> PAGEREF _Toc125378865 \h </w:instrText>
        </w:r>
        <w:r>
          <w:rPr>
            <w:noProof/>
            <w:webHidden/>
          </w:rPr>
        </w:r>
        <w:r>
          <w:rPr>
            <w:noProof/>
            <w:webHidden/>
          </w:rPr>
          <w:fldChar w:fldCharType="separate"/>
        </w:r>
        <w:r>
          <w:rPr>
            <w:noProof/>
            <w:webHidden/>
          </w:rPr>
          <w:t>10</w:t>
        </w:r>
        <w:r>
          <w:rPr>
            <w:noProof/>
            <w:webHidden/>
          </w:rPr>
          <w:fldChar w:fldCharType="end"/>
        </w:r>
      </w:hyperlink>
    </w:p>
    <w:p w14:paraId="10E21E5C" w14:textId="26458890"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6" w:history="1">
        <w:r w:rsidRPr="000D4215">
          <w:rPr>
            <w:rStyle w:val="Hyperlink"/>
            <w:noProof/>
          </w:rPr>
          <w:t>3.3</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Impostazione &gt; Impostazioni Generali</w:t>
        </w:r>
        <w:r>
          <w:rPr>
            <w:noProof/>
            <w:webHidden/>
          </w:rPr>
          <w:tab/>
        </w:r>
        <w:r>
          <w:rPr>
            <w:noProof/>
            <w:webHidden/>
          </w:rPr>
          <w:fldChar w:fldCharType="begin"/>
        </w:r>
        <w:r>
          <w:rPr>
            <w:noProof/>
            <w:webHidden/>
          </w:rPr>
          <w:instrText xml:space="preserve"> PAGEREF _Toc125378866 \h </w:instrText>
        </w:r>
        <w:r>
          <w:rPr>
            <w:noProof/>
            <w:webHidden/>
          </w:rPr>
        </w:r>
        <w:r>
          <w:rPr>
            <w:noProof/>
            <w:webHidden/>
          </w:rPr>
          <w:fldChar w:fldCharType="separate"/>
        </w:r>
        <w:r>
          <w:rPr>
            <w:noProof/>
            <w:webHidden/>
          </w:rPr>
          <w:t>10</w:t>
        </w:r>
        <w:r>
          <w:rPr>
            <w:noProof/>
            <w:webHidden/>
          </w:rPr>
          <w:fldChar w:fldCharType="end"/>
        </w:r>
      </w:hyperlink>
    </w:p>
    <w:p w14:paraId="4DB37BA0" w14:textId="32FC812E"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67" w:history="1">
        <w:r w:rsidRPr="000D4215">
          <w:rPr>
            <w:rStyle w:val="Hyperlink"/>
            <w:rFonts w:asciiTheme="minorBidi" w:hAnsiTheme="minorBidi"/>
            <w:noProof/>
          </w:rPr>
          <w:t>4</w:t>
        </w:r>
        <w:r>
          <w:rPr>
            <w:rFonts w:asciiTheme="minorHAnsi" w:eastAsiaTheme="minorEastAsia" w:hAnsiTheme="minorHAnsi" w:cstheme="minorBidi"/>
            <w:b w:val="0"/>
            <w:bCs w:val="0"/>
            <w:caps w:val="0"/>
            <w:noProof/>
            <w:szCs w:val="22"/>
            <w:lang w:val="en-IL" w:eastAsia="zh-CN" w:bidi="ar-SA"/>
          </w:rPr>
          <w:tab/>
        </w:r>
        <w:r w:rsidRPr="000D4215">
          <w:rPr>
            <w:rStyle w:val="Hyperlink"/>
            <w:noProof/>
            <w:lang w:val="it"/>
          </w:rPr>
          <w:t>Uso di zzzPAT</w:t>
        </w:r>
        <w:r>
          <w:rPr>
            <w:noProof/>
            <w:webHidden/>
          </w:rPr>
          <w:tab/>
        </w:r>
        <w:r>
          <w:rPr>
            <w:noProof/>
            <w:webHidden/>
          </w:rPr>
          <w:fldChar w:fldCharType="begin"/>
        </w:r>
        <w:r>
          <w:rPr>
            <w:noProof/>
            <w:webHidden/>
          </w:rPr>
          <w:instrText xml:space="preserve"> PAGEREF _Toc125378867 \h </w:instrText>
        </w:r>
        <w:r>
          <w:rPr>
            <w:noProof/>
            <w:webHidden/>
          </w:rPr>
        </w:r>
        <w:r>
          <w:rPr>
            <w:noProof/>
            <w:webHidden/>
          </w:rPr>
          <w:fldChar w:fldCharType="separate"/>
        </w:r>
        <w:r>
          <w:rPr>
            <w:noProof/>
            <w:webHidden/>
          </w:rPr>
          <w:t>11</w:t>
        </w:r>
        <w:r>
          <w:rPr>
            <w:noProof/>
            <w:webHidden/>
          </w:rPr>
          <w:fldChar w:fldCharType="end"/>
        </w:r>
      </w:hyperlink>
    </w:p>
    <w:p w14:paraId="799A788C" w14:textId="0DDCF3DB"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8" w:history="1">
        <w:r w:rsidRPr="000D4215">
          <w:rPr>
            <w:rStyle w:val="Hyperlink"/>
            <w:noProof/>
          </w:rPr>
          <w:t>4.1</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Preparazione di un nuovo studio</w:t>
        </w:r>
        <w:r>
          <w:rPr>
            <w:noProof/>
            <w:webHidden/>
          </w:rPr>
          <w:tab/>
        </w:r>
        <w:r>
          <w:rPr>
            <w:noProof/>
            <w:webHidden/>
          </w:rPr>
          <w:fldChar w:fldCharType="begin"/>
        </w:r>
        <w:r>
          <w:rPr>
            <w:noProof/>
            <w:webHidden/>
          </w:rPr>
          <w:instrText xml:space="preserve"> PAGEREF _Toc125378868 \h </w:instrText>
        </w:r>
        <w:r>
          <w:rPr>
            <w:noProof/>
            <w:webHidden/>
          </w:rPr>
        </w:r>
        <w:r>
          <w:rPr>
            <w:noProof/>
            <w:webHidden/>
          </w:rPr>
          <w:fldChar w:fldCharType="separate"/>
        </w:r>
        <w:r>
          <w:rPr>
            <w:noProof/>
            <w:webHidden/>
          </w:rPr>
          <w:t>11</w:t>
        </w:r>
        <w:r>
          <w:rPr>
            <w:noProof/>
            <w:webHidden/>
          </w:rPr>
          <w:fldChar w:fldCharType="end"/>
        </w:r>
      </w:hyperlink>
    </w:p>
    <w:p w14:paraId="360F8161" w14:textId="1F337D63"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69" w:history="1">
        <w:r w:rsidRPr="000D4215">
          <w:rPr>
            <w:rStyle w:val="Hyperlink"/>
            <w:noProof/>
          </w:rPr>
          <w:t>4.2</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Gestione degli studi del paziente</w:t>
        </w:r>
        <w:r>
          <w:rPr>
            <w:noProof/>
            <w:webHidden/>
          </w:rPr>
          <w:tab/>
        </w:r>
        <w:r>
          <w:rPr>
            <w:noProof/>
            <w:webHidden/>
          </w:rPr>
          <w:fldChar w:fldCharType="begin"/>
        </w:r>
        <w:r>
          <w:rPr>
            <w:noProof/>
            <w:webHidden/>
          </w:rPr>
          <w:instrText xml:space="preserve"> PAGEREF _Toc125378869 \h </w:instrText>
        </w:r>
        <w:r>
          <w:rPr>
            <w:noProof/>
            <w:webHidden/>
          </w:rPr>
        </w:r>
        <w:r>
          <w:rPr>
            <w:noProof/>
            <w:webHidden/>
          </w:rPr>
          <w:fldChar w:fldCharType="separate"/>
        </w:r>
        <w:r>
          <w:rPr>
            <w:noProof/>
            <w:webHidden/>
          </w:rPr>
          <w:t>14</w:t>
        </w:r>
        <w:r>
          <w:rPr>
            <w:noProof/>
            <w:webHidden/>
          </w:rPr>
          <w:fldChar w:fldCharType="end"/>
        </w:r>
      </w:hyperlink>
    </w:p>
    <w:p w14:paraId="0BE33D15" w14:textId="6FE1992F"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70" w:history="1">
        <w:r w:rsidRPr="000D4215">
          <w:rPr>
            <w:rStyle w:val="Hyperlink"/>
            <w:noProof/>
          </w:rPr>
          <w:t>4.3</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La schermata di visualizzazione</w:t>
        </w:r>
        <w:r>
          <w:rPr>
            <w:noProof/>
            <w:webHidden/>
          </w:rPr>
          <w:tab/>
        </w:r>
        <w:r>
          <w:rPr>
            <w:noProof/>
            <w:webHidden/>
          </w:rPr>
          <w:fldChar w:fldCharType="begin"/>
        </w:r>
        <w:r>
          <w:rPr>
            <w:noProof/>
            <w:webHidden/>
          </w:rPr>
          <w:instrText xml:space="preserve"> PAGEREF _Toc125378870 \h </w:instrText>
        </w:r>
        <w:r>
          <w:rPr>
            <w:noProof/>
            <w:webHidden/>
          </w:rPr>
        </w:r>
        <w:r>
          <w:rPr>
            <w:noProof/>
            <w:webHidden/>
          </w:rPr>
          <w:fldChar w:fldCharType="separate"/>
        </w:r>
        <w:r>
          <w:rPr>
            <w:noProof/>
            <w:webHidden/>
          </w:rPr>
          <w:t>17</w:t>
        </w:r>
        <w:r>
          <w:rPr>
            <w:noProof/>
            <w:webHidden/>
          </w:rPr>
          <w:fldChar w:fldCharType="end"/>
        </w:r>
      </w:hyperlink>
    </w:p>
    <w:p w14:paraId="27AB161D" w14:textId="30A59153"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71" w:history="1">
        <w:r w:rsidRPr="000D4215">
          <w:rPr>
            <w:rStyle w:val="Hyperlink"/>
            <w:noProof/>
          </w:rPr>
          <w:t>4.4</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Opzioni di visualizzazione del segnale</w:t>
        </w:r>
        <w:r>
          <w:rPr>
            <w:noProof/>
            <w:webHidden/>
          </w:rPr>
          <w:tab/>
        </w:r>
        <w:r>
          <w:rPr>
            <w:noProof/>
            <w:webHidden/>
          </w:rPr>
          <w:fldChar w:fldCharType="begin"/>
        </w:r>
        <w:r>
          <w:rPr>
            <w:noProof/>
            <w:webHidden/>
          </w:rPr>
          <w:instrText xml:space="preserve"> PAGEREF _Toc125378871 \h </w:instrText>
        </w:r>
        <w:r>
          <w:rPr>
            <w:noProof/>
            <w:webHidden/>
          </w:rPr>
        </w:r>
        <w:r>
          <w:rPr>
            <w:noProof/>
            <w:webHidden/>
          </w:rPr>
          <w:fldChar w:fldCharType="separate"/>
        </w:r>
        <w:r>
          <w:rPr>
            <w:noProof/>
            <w:webHidden/>
          </w:rPr>
          <w:t>18</w:t>
        </w:r>
        <w:r>
          <w:rPr>
            <w:noProof/>
            <w:webHidden/>
          </w:rPr>
          <w:fldChar w:fldCharType="end"/>
        </w:r>
      </w:hyperlink>
    </w:p>
    <w:p w14:paraId="697C14F3" w14:textId="3B36E47A"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72" w:history="1">
        <w:r w:rsidRPr="000D4215">
          <w:rPr>
            <w:rStyle w:val="Hyperlink"/>
            <w:noProof/>
            <w:lang w:val="pt-BR"/>
          </w:rPr>
          <w:t>4.5</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Revisione, analisi e resoconto di studio</w:t>
        </w:r>
        <w:r>
          <w:rPr>
            <w:noProof/>
            <w:webHidden/>
          </w:rPr>
          <w:tab/>
        </w:r>
        <w:r>
          <w:rPr>
            <w:noProof/>
            <w:webHidden/>
          </w:rPr>
          <w:fldChar w:fldCharType="begin"/>
        </w:r>
        <w:r>
          <w:rPr>
            <w:noProof/>
            <w:webHidden/>
          </w:rPr>
          <w:instrText xml:space="preserve"> PAGEREF _Toc125378872 \h </w:instrText>
        </w:r>
        <w:r>
          <w:rPr>
            <w:noProof/>
            <w:webHidden/>
          </w:rPr>
        </w:r>
        <w:r>
          <w:rPr>
            <w:noProof/>
            <w:webHidden/>
          </w:rPr>
          <w:fldChar w:fldCharType="separate"/>
        </w:r>
        <w:r>
          <w:rPr>
            <w:noProof/>
            <w:webHidden/>
          </w:rPr>
          <w:t>18</w:t>
        </w:r>
        <w:r>
          <w:rPr>
            <w:noProof/>
            <w:webHidden/>
          </w:rPr>
          <w:fldChar w:fldCharType="end"/>
        </w:r>
      </w:hyperlink>
    </w:p>
    <w:p w14:paraId="583C93E1" w14:textId="28598FF4" w:rsidR="00BE2800" w:rsidRDefault="00BE2800">
      <w:pPr>
        <w:pStyle w:val="TOC2"/>
        <w:rPr>
          <w:rFonts w:asciiTheme="minorHAnsi" w:eastAsiaTheme="minorEastAsia" w:hAnsiTheme="minorHAnsi" w:cstheme="minorBidi"/>
          <w:b w:val="0"/>
          <w:bCs w:val="0"/>
          <w:noProof/>
          <w:szCs w:val="22"/>
          <w:lang w:val="en-IL" w:eastAsia="zh-CN" w:bidi="ar-SA"/>
        </w:rPr>
      </w:pPr>
      <w:hyperlink w:anchor="_Toc125378873" w:history="1">
        <w:r w:rsidRPr="000D4215">
          <w:rPr>
            <w:rStyle w:val="Hyperlink"/>
            <w:noProof/>
          </w:rPr>
          <w:t>4.6</w:t>
        </w:r>
        <w:r>
          <w:rPr>
            <w:rFonts w:asciiTheme="minorHAnsi" w:eastAsiaTheme="minorEastAsia" w:hAnsiTheme="minorHAnsi" w:cstheme="minorBidi"/>
            <w:b w:val="0"/>
            <w:bCs w:val="0"/>
            <w:noProof/>
            <w:szCs w:val="22"/>
            <w:lang w:val="en-IL" w:eastAsia="zh-CN" w:bidi="ar-SA"/>
          </w:rPr>
          <w:tab/>
        </w:r>
        <w:r w:rsidRPr="000D4215">
          <w:rPr>
            <w:rStyle w:val="Hyperlink"/>
            <w:noProof/>
            <w:lang w:val="it"/>
          </w:rPr>
          <w:t>Resoconti</w:t>
        </w:r>
        <w:r>
          <w:rPr>
            <w:noProof/>
            <w:webHidden/>
          </w:rPr>
          <w:tab/>
        </w:r>
        <w:r>
          <w:rPr>
            <w:noProof/>
            <w:webHidden/>
          </w:rPr>
          <w:fldChar w:fldCharType="begin"/>
        </w:r>
        <w:r>
          <w:rPr>
            <w:noProof/>
            <w:webHidden/>
          </w:rPr>
          <w:instrText xml:space="preserve"> PAGEREF _Toc125378873 \h </w:instrText>
        </w:r>
        <w:r>
          <w:rPr>
            <w:noProof/>
            <w:webHidden/>
          </w:rPr>
        </w:r>
        <w:r>
          <w:rPr>
            <w:noProof/>
            <w:webHidden/>
          </w:rPr>
          <w:fldChar w:fldCharType="separate"/>
        </w:r>
        <w:r>
          <w:rPr>
            <w:noProof/>
            <w:webHidden/>
          </w:rPr>
          <w:t>19</w:t>
        </w:r>
        <w:r>
          <w:rPr>
            <w:noProof/>
            <w:webHidden/>
          </w:rPr>
          <w:fldChar w:fldCharType="end"/>
        </w:r>
      </w:hyperlink>
    </w:p>
    <w:p w14:paraId="27020445" w14:textId="6203C3D8"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4" w:history="1">
        <w:r w:rsidRPr="000D4215">
          <w:rPr>
            <w:rStyle w:val="Hyperlink"/>
            <w:rFonts w:asciiTheme="minorBidi" w:hAnsiTheme="minorBidi"/>
            <w:noProof/>
          </w:rPr>
          <w:t>5</w:t>
        </w:r>
        <w:r>
          <w:rPr>
            <w:rFonts w:asciiTheme="minorHAnsi" w:eastAsiaTheme="minorEastAsia" w:hAnsiTheme="minorHAnsi" w:cstheme="minorBidi"/>
            <w:b w:val="0"/>
            <w:bCs w:val="0"/>
            <w:caps w:val="0"/>
            <w:noProof/>
            <w:szCs w:val="22"/>
            <w:lang w:val="en-IL" w:eastAsia="zh-CN" w:bidi="ar-SA"/>
          </w:rPr>
          <w:tab/>
        </w:r>
        <w:r w:rsidRPr="000D4215">
          <w:rPr>
            <w:rStyle w:val="Hyperlink"/>
            <w:rFonts w:cs="David"/>
            <w:noProof/>
            <w:lang w:val="it"/>
          </w:rPr>
          <w:t>Esportazione di dati</w:t>
        </w:r>
        <w:r>
          <w:rPr>
            <w:noProof/>
            <w:webHidden/>
          </w:rPr>
          <w:tab/>
        </w:r>
        <w:r>
          <w:rPr>
            <w:noProof/>
            <w:webHidden/>
          </w:rPr>
          <w:fldChar w:fldCharType="begin"/>
        </w:r>
        <w:r>
          <w:rPr>
            <w:noProof/>
            <w:webHidden/>
          </w:rPr>
          <w:instrText xml:space="preserve"> PAGEREF _Toc125378874 \h </w:instrText>
        </w:r>
        <w:r>
          <w:rPr>
            <w:noProof/>
            <w:webHidden/>
          </w:rPr>
        </w:r>
        <w:r>
          <w:rPr>
            <w:noProof/>
            <w:webHidden/>
          </w:rPr>
          <w:fldChar w:fldCharType="separate"/>
        </w:r>
        <w:r>
          <w:rPr>
            <w:noProof/>
            <w:webHidden/>
          </w:rPr>
          <w:t>24</w:t>
        </w:r>
        <w:r>
          <w:rPr>
            <w:noProof/>
            <w:webHidden/>
          </w:rPr>
          <w:fldChar w:fldCharType="end"/>
        </w:r>
      </w:hyperlink>
    </w:p>
    <w:p w14:paraId="136A8344" w14:textId="4FCA2BE2"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5" w:history="1">
        <w:r w:rsidRPr="000D4215">
          <w:rPr>
            <w:rStyle w:val="Hyperlink"/>
            <w:rFonts w:asciiTheme="minorBidi" w:hAnsiTheme="minorBidi"/>
            <w:noProof/>
          </w:rPr>
          <w:t>6</w:t>
        </w:r>
        <w:r>
          <w:rPr>
            <w:rFonts w:asciiTheme="minorHAnsi" w:eastAsiaTheme="minorEastAsia" w:hAnsiTheme="minorHAnsi" w:cstheme="minorBidi"/>
            <w:b w:val="0"/>
            <w:bCs w:val="0"/>
            <w:caps w:val="0"/>
            <w:noProof/>
            <w:szCs w:val="22"/>
            <w:lang w:val="en-IL" w:eastAsia="zh-CN" w:bidi="ar-SA"/>
          </w:rPr>
          <w:tab/>
        </w:r>
        <w:r w:rsidRPr="000D4215">
          <w:rPr>
            <w:rStyle w:val="Hyperlink"/>
            <w:noProof/>
            <w:lang w:val="it"/>
          </w:rPr>
          <w:t>Strumenti</w:t>
        </w:r>
        <w:r>
          <w:rPr>
            <w:noProof/>
            <w:webHidden/>
          </w:rPr>
          <w:tab/>
        </w:r>
        <w:r>
          <w:rPr>
            <w:noProof/>
            <w:webHidden/>
          </w:rPr>
          <w:fldChar w:fldCharType="begin"/>
        </w:r>
        <w:r>
          <w:rPr>
            <w:noProof/>
            <w:webHidden/>
          </w:rPr>
          <w:instrText xml:space="preserve"> PAGEREF _Toc125378875 \h </w:instrText>
        </w:r>
        <w:r>
          <w:rPr>
            <w:noProof/>
            <w:webHidden/>
          </w:rPr>
        </w:r>
        <w:r>
          <w:rPr>
            <w:noProof/>
            <w:webHidden/>
          </w:rPr>
          <w:fldChar w:fldCharType="separate"/>
        </w:r>
        <w:r>
          <w:rPr>
            <w:noProof/>
            <w:webHidden/>
          </w:rPr>
          <w:t>25</w:t>
        </w:r>
        <w:r>
          <w:rPr>
            <w:noProof/>
            <w:webHidden/>
          </w:rPr>
          <w:fldChar w:fldCharType="end"/>
        </w:r>
      </w:hyperlink>
    </w:p>
    <w:p w14:paraId="783A8404" w14:textId="747ACAFB"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6" w:history="1">
        <w:r w:rsidRPr="000D4215">
          <w:rPr>
            <w:rStyle w:val="Hyperlink"/>
            <w:rFonts w:asciiTheme="minorBidi" w:hAnsiTheme="minorBidi"/>
            <w:noProof/>
          </w:rPr>
          <w:t>7</w:t>
        </w:r>
        <w:r>
          <w:rPr>
            <w:rFonts w:asciiTheme="minorHAnsi" w:eastAsiaTheme="minorEastAsia" w:hAnsiTheme="minorHAnsi" w:cstheme="minorBidi"/>
            <w:b w:val="0"/>
            <w:bCs w:val="0"/>
            <w:caps w:val="0"/>
            <w:noProof/>
            <w:szCs w:val="22"/>
            <w:lang w:val="en-IL" w:eastAsia="zh-CN" w:bidi="ar-SA"/>
          </w:rPr>
          <w:tab/>
        </w:r>
        <w:r w:rsidRPr="000D4215">
          <w:rPr>
            <w:rStyle w:val="Hyperlink"/>
            <w:noProof/>
            <w:lang w:val="it"/>
          </w:rPr>
          <w:t>Database Wizard</w:t>
        </w:r>
        <w:r>
          <w:rPr>
            <w:noProof/>
            <w:webHidden/>
          </w:rPr>
          <w:tab/>
        </w:r>
        <w:r>
          <w:rPr>
            <w:noProof/>
            <w:webHidden/>
          </w:rPr>
          <w:fldChar w:fldCharType="begin"/>
        </w:r>
        <w:r>
          <w:rPr>
            <w:noProof/>
            <w:webHidden/>
          </w:rPr>
          <w:instrText xml:space="preserve"> PAGEREF _Toc125378876 \h </w:instrText>
        </w:r>
        <w:r>
          <w:rPr>
            <w:noProof/>
            <w:webHidden/>
          </w:rPr>
        </w:r>
        <w:r>
          <w:rPr>
            <w:noProof/>
            <w:webHidden/>
          </w:rPr>
          <w:fldChar w:fldCharType="separate"/>
        </w:r>
        <w:r>
          <w:rPr>
            <w:noProof/>
            <w:webHidden/>
          </w:rPr>
          <w:t>26</w:t>
        </w:r>
        <w:r>
          <w:rPr>
            <w:noProof/>
            <w:webHidden/>
          </w:rPr>
          <w:fldChar w:fldCharType="end"/>
        </w:r>
      </w:hyperlink>
    </w:p>
    <w:p w14:paraId="77E7961F" w14:textId="2ECEF8EE"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7" w:history="1">
        <w:r w:rsidRPr="000D4215">
          <w:rPr>
            <w:rStyle w:val="Hyperlink"/>
            <w:rFonts w:asciiTheme="minorBidi" w:hAnsiTheme="minorBidi"/>
            <w:noProof/>
          </w:rPr>
          <w:t>8</w:t>
        </w:r>
        <w:r>
          <w:rPr>
            <w:rFonts w:asciiTheme="minorHAnsi" w:eastAsiaTheme="minorEastAsia" w:hAnsiTheme="minorHAnsi" w:cstheme="minorBidi"/>
            <w:b w:val="0"/>
            <w:bCs w:val="0"/>
            <w:caps w:val="0"/>
            <w:noProof/>
            <w:szCs w:val="22"/>
            <w:lang w:val="en-IL" w:eastAsia="zh-CN" w:bidi="ar-SA"/>
          </w:rPr>
          <w:tab/>
        </w:r>
        <w:r w:rsidRPr="000D4215">
          <w:rPr>
            <w:rStyle w:val="Hyperlink"/>
            <w:noProof/>
            <w:lang w:val="it"/>
          </w:rPr>
          <w:t>Soluzione di problemi</w:t>
        </w:r>
        <w:r>
          <w:rPr>
            <w:noProof/>
            <w:webHidden/>
          </w:rPr>
          <w:tab/>
        </w:r>
        <w:r>
          <w:rPr>
            <w:noProof/>
            <w:webHidden/>
          </w:rPr>
          <w:fldChar w:fldCharType="begin"/>
        </w:r>
        <w:r>
          <w:rPr>
            <w:noProof/>
            <w:webHidden/>
          </w:rPr>
          <w:instrText xml:space="preserve"> PAGEREF _Toc125378877 \h </w:instrText>
        </w:r>
        <w:r>
          <w:rPr>
            <w:noProof/>
            <w:webHidden/>
          </w:rPr>
        </w:r>
        <w:r>
          <w:rPr>
            <w:noProof/>
            <w:webHidden/>
          </w:rPr>
          <w:fldChar w:fldCharType="separate"/>
        </w:r>
        <w:r>
          <w:rPr>
            <w:noProof/>
            <w:webHidden/>
          </w:rPr>
          <w:t>27</w:t>
        </w:r>
        <w:r>
          <w:rPr>
            <w:noProof/>
            <w:webHidden/>
          </w:rPr>
          <w:fldChar w:fldCharType="end"/>
        </w:r>
      </w:hyperlink>
    </w:p>
    <w:p w14:paraId="0A770918" w14:textId="5CDFDAE9"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8" w:history="1">
        <w:r w:rsidRPr="000D4215">
          <w:rPr>
            <w:rStyle w:val="Hyperlink"/>
            <w:noProof/>
            <w:lang w:val="it"/>
          </w:rPr>
          <w:t>Appendice A: ACCORDO DI LICENZA</w:t>
        </w:r>
        <w:r>
          <w:rPr>
            <w:noProof/>
            <w:webHidden/>
          </w:rPr>
          <w:tab/>
        </w:r>
        <w:r>
          <w:rPr>
            <w:noProof/>
            <w:webHidden/>
          </w:rPr>
          <w:fldChar w:fldCharType="begin"/>
        </w:r>
        <w:r>
          <w:rPr>
            <w:noProof/>
            <w:webHidden/>
          </w:rPr>
          <w:instrText xml:space="preserve"> PAGEREF _Toc125378878 \h </w:instrText>
        </w:r>
        <w:r>
          <w:rPr>
            <w:noProof/>
            <w:webHidden/>
          </w:rPr>
        </w:r>
        <w:r>
          <w:rPr>
            <w:noProof/>
            <w:webHidden/>
          </w:rPr>
          <w:fldChar w:fldCharType="separate"/>
        </w:r>
        <w:r>
          <w:rPr>
            <w:noProof/>
            <w:webHidden/>
          </w:rPr>
          <w:t>34</w:t>
        </w:r>
        <w:r>
          <w:rPr>
            <w:noProof/>
            <w:webHidden/>
          </w:rPr>
          <w:fldChar w:fldCharType="end"/>
        </w:r>
      </w:hyperlink>
    </w:p>
    <w:p w14:paraId="13A48B81" w14:textId="7071522B"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79" w:history="1">
        <w:r w:rsidRPr="000D4215">
          <w:rPr>
            <w:rStyle w:val="Hyperlink"/>
            <w:noProof/>
            <w:lang w:val="it"/>
          </w:rPr>
          <w:t>Appendice B: Rappresentante responsabile della regolamentazione</w:t>
        </w:r>
        <w:r>
          <w:rPr>
            <w:noProof/>
            <w:webHidden/>
          </w:rPr>
          <w:tab/>
        </w:r>
        <w:r>
          <w:rPr>
            <w:noProof/>
            <w:webHidden/>
          </w:rPr>
          <w:fldChar w:fldCharType="begin"/>
        </w:r>
        <w:r>
          <w:rPr>
            <w:noProof/>
            <w:webHidden/>
          </w:rPr>
          <w:instrText xml:space="preserve"> PAGEREF _Toc125378879 \h </w:instrText>
        </w:r>
        <w:r>
          <w:rPr>
            <w:noProof/>
            <w:webHidden/>
          </w:rPr>
        </w:r>
        <w:r>
          <w:rPr>
            <w:noProof/>
            <w:webHidden/>
          </w:rPr>
          <w:fldChar w:fldCharType="separate"/>
        </w:r>
        <w:r>
          <w:rPr>
            <w:noProof/>
            <w:webHidden/>
          </w:rPr>
          <w:t>34</w:t>
        </w:r>
        <w:r>
          <w:rPr>
            <w:noProof/>
            <w:webHidden/>
          </w:rPr>
          <w:fldChar w:fldCharType="end"/>
        </w:r>
      </w:hyperlink>
    </w:p>
    <w:p w14:paraId="2A8886AB" w14:textId="532268F8"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80" w:history="1">
        <w:r w:rsidRPr="000D4215">
          <w:rPr>
            <w:rStyle w:val="Hyperlink"/>
            <w:noProof/>
            <w:lang w:val="it"/>
          </w:rPr>
          <w:t>Appendice C: Attivazione del canale NAF (sensore di flusso d’aria termico)</w:t>
        </w:r>
        <w:r>
          <w:rPr>
            <w:noProof/>
            <w:webHidden/>
          </w:rPr>
          <w:tab/>
        </w:r>
        <w:r>
          <w:rPr>
            <w:noProof/>
            <w:webHidden/>
          </w:rPr>
          <w:fldChar w:fldCharType="begin"/>
        </w:r>
        <w:r>
          <w:rPr>
            <w:noProof/>
            <w:webHidden/>
          </w:rPr>
          <w:instrText xml:space="preserve"> PAGEREF _Toc125378880 \h </w:instrText>
        </w:r>
        <w:r>
          <w:rPr>
            <w:noProof/>
            <w:webHidden/>
          </w:rPr>
        </w:r>
        <w:r>
          <w:rPr>
            <w:noProof/>
            <w:webHidden/>
          </w:rPr>
          <w:fldChar w:fldCharType="separate"/>
        </w:r>
        <w:r>
          <w:rPr>
            <w:noProof/>
            <w:webHidden/>
          </w:rPr>
          <w:t>35</w:t>
        </w:r>
        <w:r>
          <w:rPr>
            <w:noProof/>
            <w:webHidden/>
          </w:rPr>
          <w:fldChar w:fldCharType="end"/>
        </w:r>
      </w:hyperlink>
    </w:p>
    <w:p w14:paraId="52A30771" w14:textId="0622D416" w:rsidR="00BE2800" w:rsidRDefault="00BE2800">
      <w:pPr>
        <w:pStyle w:val="TOC1"/>
        <w:rPr>
          <w:rFonts w:asciiTheme="minorHAnsi" w:eastAsiaTheme="minorEastAsia" w:hAnsiTheme="minorHAnsi" w:cstheme="minorBidi"/>
          <w:b w:val="0"/>
          <w:bCs w:val="0"/>
          <w:caps w:val="0"/>
          <w:noProof/>
          <w:szCs w:val="22"/>
          <w:lang w:val="en-IL" w:eastAsia="zh-CN" w:bidi="ar-SA"/>
        </w:rPr>
      </w:pPr>
      <w:hyperlink w:anchor="_Toc125378881" w:history="1">
        <w:r w:rsidRPr="000D4215">
          <w:rPr>
            <w:rStyle w:val="Hyperlink"/>
            <w:noProof/>
            <w:lang w:val="it"/>
          </w:rPr>
          <w:t>Appendice D: Indice</w:t>
        </w:r>
        <w:r>
          <w:rPr>
            <w:noProof/>
            <w:webHidden/>
          </w:rPr>
          <w:tab/>
        </w:r>
        <w:r>
          <w:rPr>
            <w:noProof/>
            <w:webHidden/>
          </w:rPr>
          <w:fldChar w:fldCharType="begin"/>
        </w:r>
        <w:r>
          <w:rPr>
            <w:noProof/>
            <w:webHidden/>
          </w:rPr>
          <w:instrText xml:space="preserve"> PAGEREF _Toc125378881 \h </w:instrText>
        </w:r>
        <w:r>
          <w:rPr>
            <w:noProof/>
            <w:webHidden/>
          </w:rPr>
        </w:r>
        <w:r>
          <w:rPr>
            <w:noProof/>
            <w:webHidden/>
          </w:rPr>
          <w:fldChar w:fldCharType="separate"/>
        </w:r>
        <w:r>
          <w:rPr>
            <w:noProof/>
            <w:webHidden/>
          </w:rPr>
          <w:t>38</w:t>
        </w:r>
        <w:r>
          <w:rPr>
            <w:noProof/>
            <w:webHidden/>
          </w:rPr>
          <w:fldChar w:fldCharType="end"/>
        </w:r>
      </w:hyperlink>
    </w:p>
    <w:p w14:paraId="566414AD" w14:textId="5361522A" w:rsidR="00933C89" w:rsidRPr="007A31EA" w:rsidRDefault="00933C89" w:rsidP="00272D23">
      <w:pPr>
        <w:pStyle w:val="TOC-Title"/>
        <w:widowControl/>
        <w:rPr>
          <w:b w:val="0"/>
          <w:bCs/>
          <w:noProof/>
          <w:szCs w:val="32"/>
        </w:rPr>
      </w:pPr>
      <w:r>
        <w:rPr>
          <w:rFonts w:ascii="Times New Roman" w:hAnsi="Times New Roman" w:cs="Times New Roman"/>
          <w:caps/>
          <w:noProof/>
          <w:sz w:val="22"/>
          <w:szCs w:val="24"/>
        </w:rPr>
        <w:lastRenderedPageBreak/>
        <w:fldChar w:fldCharType="end"/>
      </w:r>
      <w:r>
        <w:rPr>
          <w:b w:val="0"/>
          <w:noProof/>
          <w:szCs w:val="32"/>
          <w:lang w:val="it"/>
        </w:rPr>
        <w:t>Elenco delle tabelle</w:t>
      </w:r>
    </w:p>
    <w:p w14:paraId="13BB66D3" w14:textId="1DF0D930" w:rsidR="00BE2800" w:rsidRDefault="00933C89">
      <w:pPr>
        <w:pStyle w:val="TableofFigures"/>
        <w:tabs>
          <w:tab w:val="right" w:leader="dot" w:pos="9170"/>
        </w:tabs>
        <w:rPr>
          <w:rFonts w:asciiTheme="minorHAnsi" w:eastAsiaTheme="minorEastAsia" w:hAnsiTheme="minorHAnsi" w:cstheme="minorBidi"/>
          <w:b w:val="0"/>
          <w:bCs w:val="0"/>
          <w:noProof/>
          <w:lang w:val="en-IL" w:eastAsia="zh-CN" w:bidi="ar-SA"/>
        </w:rPr>
      </w:pPr>
      <w:r>
        <w:rPr>
          <w:noProof/>
          <w:lang w:val="it"/>
        </w:rPr>
        <w:fldChar w:fldCharType="begin"/>
      </w:r>
      <w:r>
        <w:rPr>
          <w:noProof/>
        </w:rPr>
        <w:instrText xml:space="preserve"> TOC \f F \h \z \c "Table" </w:instrText>
      </w:r>
      <w:r>
        <w:rPr>
          <w:noProof/>
        </w:rPr>
        <w:fldChar w:fldCharType="separate"/>
      </w:r>
      <w:hyperlink w:anchor="_Toc125378882" w:history="1">
        <w:r w:rsidR="00BE2800" w:rsidRPr="00F316EA">
          <w:rPr>
            <w:rStyle w:val="Hyperlink"/>
            <w:noProof/>
            <w:lang w:val="it"/>
          </w:rPr>
          <w:t>Tabella 1 - Risoluzione dei problemi, installazione</w:t>
        </w:r>
        <w:r w:rsidR="00BE2800">
          <w:rPr>
            <w:noProof/>
            <w:webHidden/>
          </w:rPr>
          <w:tab/>
        </w:r>
        <w:r w:rsidR="00BE2800">
          <w:rPr>
            <w:noProof/>
            <w:webHidden/>
          </w:rPr>
          <w:fldChar w:fldCharType="begin"/>
        </w:r>
        <w:r w:rsidR="00BE2800">
          <w:rPr>
            <w:noProof/>
            <w:webHidden/>
          </w:rPr>
          <w:instrText xml:space="preserve"> PAGEREF _Toc125378882 \h </w:instrText>
        </w:r>
        <w:r w:rsidR="00BE2800">
          <w:rPr>
            <w:noProof/>
            <w:webHidden/>
          </w:rPr>
        </w:r>
        <w:r w:rsidR="00BE2800">
          <w:rPr>
            <w:noProof/>
            <w:webHidden/>
          </w:rPr>
          <w:fldChar w:fldCharType="separate"/>
        </w:r>
        <w:r w:rsidR="00BE2800">
          <w:rPr>
            <w:noProof/>
            <w:webHidden/>
          </w:rPr>
          <w:t>27</w:t>
        </w:r>
        <w:r w:rsidR="00BE2800">
          <w:rPr>
            <w:noProof/>
            <w:webHidden/>
          </w:rPr>
          <w:fldChar w:fldCharType="end"/>
        </w:r>
      </w:hyperlink>
    </w:p>
    <w:p w14:paraId="1764617B" w14:textId="6075386F" w:rsidR="00BE2800" w:rsidRDefault="00BE2800">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8883" w:history="1">
        <w:r w:rsidRPr="00F316EA">
          <w:rPr>
            <w:rStyle w:val="Hyperlink"/>
            <w:noProof/>
            <w:lang w:val="it"/>
          </w:rPr>
          <w:t>Tabella 2 - Risoluzione dei problemi, zzzPAT</w:t>
        </w:r>
        <w:r>
          <w:rPr>
            <w:noProof/>
            <w:webHidden/>
          </w:rPr>
          <w:tab/>
        </w:r>
        <w:r>
          <w:rPr>
            <w:noProof/>
            <w:webHidden/>
          </w:rPr>
          <w:fldChar w:fldCharType="begin"/>
        </w:r>
        <w:r>
          <w:rPr>
            <w:noProof/>
            <w:webHidden/>
          </w:rPr>
          <w:instrText xml:space="preserve"> PAGEREF _Toc125378883 \h </w:instrText>
        </w:r>
        <w:r>
          <w:rPr>
            <w:noProof/>
            <w:webHidden/>
          </w:rPr>
        </w:r>
        <w:r>
          <w:rPr>
            <w:noProof/>
            <w:webHidden/>
          </w:rPr>
          <w:fldChar w:fldCharType="separate"/>
        </w:r>
        <w:r>
          <w:rPr>
            <w:noProof/>
            <w:webHidden/>
          </w:rPr>
          <w:t>31</w:t>
        </w:r>
        <w:r>
          <w:rPr>
            <w:noProof/>
            <w:webHidden/>
          </w:rPr>
          <w:fldChar w:fldCharType="end"/>
        </w:r>
      </w:hyperlink>
    </w:p>
    <w:p w14:paraId="00FC6156" w14:textId="4C7AF2F3" w:rsidR="00BE2800" w:rsidRDefault="00BE2800">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8884" w:history="1">
        <w:r w:rsidRPr="00F316EA">
          <w:rPr>
            <w:rStyle w:val="Hyperlink"/>
            <w:noProof/>
            <w:lang w:val="it"/>
          </w:rPr>
          <w:t>Tabella 3 - Risoluzione dei problemi, Modalità di accesso condiviso zzzPAT</w:t>
        </w:r>
        <w:r>
          <w:rPr>
            <w:noProof/>
            <w:webHidden/>
          </w:rPr>
          <w:tab/>
        </w:r>
        <w:r>
          <w:rPr>
            <w:noProof/>
            <w:webHidden/>
          </w:rPr>
          <w:fldChar w:fldCharType="begin"/>
        </w:r>
        <w:r>
          <w:rPr>
            <w:noProof/>
            <w:webHidden/>
          </w:rPr>
          <w:instrText xml:space="preserve"> PAGEREF _Toc125378884 \h </w:instrText>
        </w:r>
        <w:r>
          <w:rPr>
            <w:noProof/>
            <w:webHidden/>
          </w:rPr>
        </w:r>
        <w:r>
          <w:rPr>
            <w:noProof/>
            <w:webHidden/>
          </w:rPr>
          <w:fldChar w:fldCharType="separate"/>
        </w:r>
        <w:r>
          <w:rPr>
            <w:noProof/>
            <w:webHidden/>
          </w:rPr>
          <w:t>32</w:t>
        </w:r>
        <w:r>
          <w:rPr>
            <w:noProof/>
            <w:webHidden/>
          </w:rPr>
          <w:fldChar w:fldCharType="end"/>
        </w:r>
      </w:hyperlink>
    </w:p>
    <w:p w14:paraId="6D2ED5D0" w14:textId="4D780ED9" w:rsidR="00BE2800" w:rsidRDefault="00BE2800">
      <w:pPr>
        <w:pStyle w:val="TableofFigures"/>
        <w:tabs>
          <w:tab w:val="right" w:leader="dot" w:pos="9170"/>
        </w:tabs>
        <w:rPr>
          <w:rFonts w:asciiTheme="minorHAnsi" w:eastAsiaTheme="minorEastAsia" w:hAnsiTheme="minorHAnsi" w:cstheme="minorBidi"/>
          <w:b w:val="0"/>
          <w:bCs w:val="0"/>
          <w:noProof/>
          <w:lang w:val="en-IL" w:eastAsia="zh-CN" w:bidi="ar-SA"/>
        </w:rPr>
      </w:pPr>
      <w:hyperlink w:anchor="_Toc125378885" w:history="1">
        <w:r w:rsidRPr="00F316EA">
          <w:rPr>
            <w:rStyle w:val="Hyperlink"/>
            <w:noProof/>
            <w:lang w:val="it"/>
          </w:rPr>
          <w:t>Tabella 4 - Risoluzione dei problemi, Utility</w:t>
        </w:r>
        <w:r>
          <w:rPr>
            <w:noProof/>
            <w:webHidden/>
          </w:rPr>
          <w:tab/>
        </w:r>
        <w:r>
          <w:rPr>
            <w:noProof/>
            <w:webHidden/>
          </w:rPr>
          <w:fldChar w:fldCharType="begin"/>
        </w:r>
        <w:r>
          <w:rPr>
            <w:noProof/>
            <w:webHidden/>
          </w:rPr>
          <w:instrText xml:space="preserve"> PAGEREF _Toc125378885 \h </w:instrText>
        </w:r>
        <w:r>
          <w:rPr>
            <w:noProof/>
            <w:webHidden/>
          </w:rPr>
        </w:r>
        <w:r>
          <w:rPr>
            <w:noProof/>
            <w:webHidden/>
          </w:rPr>
          <w:fldChar w:fldCharType="separate"/>
        </w:r>
        <w:r>
          <w:rPr>
            <w:noProof/>
            <w:webHidden/>
          </w:rPr>
          <w:t>33</w:t>
        </w:r>
        <w:r>
          <w:rPr>
            <w:noProof/>
            <w:webHidden/>
          </w:rPr>
          <w:fldChar w:fldCharType="end"/>
        </w:r>
      </w:hyperlink>
    </w:p>
    <w:p w14:paraId="0DC016CC" w14:textId="38CD87E5" w:rsidR="00933C89" w:rsidRPr="007A31EA" w:rsidRDefault="00933C89" w:rsidP="00AB5256">
      <w:pPr>
        <w:pStyle w:val="TableofFigures"/>
        <w:rPr>
          <w:noProof/>
        </w:rPr>
      </w:pPr>
      <w:r>
        <w:rPr>
          <w:noProof/>
        </w:rPr>
        <w:fldChar w:fldCharType="end"/>
      </w:r>
    </w:p>
    <w:p w14:paraId="1D374922" w14:textId="77777777" w:rsidR="00933C89" w:rsidRPr="007A31EA" w:rsidRDefault="00933C89">
      <w:pPr>
        <w:widowControl/>
        <w:rPr>
          <w:noProof/>
        </w:rPr>
        <w:sectPr w:rsidR="00933C89" w:rsidRPr="007A31EA">
          <w:headerReference w:type="even" r:id="rId18"/>
          <w:headerReference w:type="default" r:id="rId19"/>
          <w:headerReference w:type="first" r:id="rId20"/>
          <w:pgSz w:w="12242" w:h="15842" w:code="1"/>
          <w:pgMar w:top="1701" w:right="1352" w:bottom="1701" w:left="1710" w:header="862" w:footer="0" w:gutter="0"/>
          <w:pgNumType w:fmt="lowerRoman" w:start="1"/>
          <w:cols w:space="720"/>
        </w:sectPr>
      </w:pPr>
    </w:p>
    <w:p w14:paraId="6CFD5997" w14:textId="77777777" w:rsidR="00933C89" w:rsidRDefault="00933C89">
      <w:pPr>
        <w:pStyle w:val="Heading1"/>
        <w:rPr>
          <w:rFonts w:cs="David"/>
          <w:noProof/>
        </w:rPr>
      </w:pPr>
      <w:bookmarkStart w:id="1" w:name="_Toc75938720"/>
      <w:bookmarkStart w:id="2" w:name="_Toc396387019"/>
      <w:bookmarkStart w:id="3" w:name="_Toc534108046"/>
      <w:bookmarkStart w:id="4" w:name="_Toc513360261"/>
      <w:bookmarkStart w:id="5" w:name="_Ref513177801"/>
      <w:bookmarkStart w:id="6" w:name="_Ref508254386"/>
      <w:bookmarkStart w:id="7" w:name="_Toc502848047"/>
      <w:bookmarkStart w:id="8" w:name="_Hlk101193097"/>
      <w:bookmarkStart w:id="9" w:name="_Toc125378856"/>
      <w:r>
        <w:rPr>
          <w:rFonts w:cs="David"/>
          <w:bCs/>
          <w:noProof/>
          <w:lang w:val="it"/>
        </w:rPr>
        <w:lastRenderedPageBreak/>
        <w:t>Presentazione di zzzPAT</w:t>
      </w:r>
      <w:bookmarkEnd w:id="1"/>
      <w:bookmarkEnd w:id="2"/>
      <w:bookmarkEnd w:id="3"/>
      <w:bookmarkEnd w:id="4"/>
      <w:bookmarkEnd w:id="5"/>
      <w:bookmarkEnd w:id="6"/>
      <w:bookmarkEnd w:id="7"/>
      <w:bookmarkEnd w:id="9"/>
    </w:p>
    <w:p w14:paraId="4E62F78E" w14:textId="4D6EDD64" w:rsidR="008B0C9C" w:rsidRPr="00942A9B" w:rsidRDefault="008B0C9C" w:rsidP="00515E10">
      <w:pPr>
        <w:ind w:left="0"/>
        <w:rPr>
          <w:lang w:val="pt-BR"/>
        </w:rPr>
      </w:pPr>
      <w:r>
        <w:rPr>
          <w:b/>
          <w:bCs/>
          <w:lang w:val="it"/>
        </w:rPr>
        <w:t xml:space="preserve">Nota: </w:t>
      </w:r>
      <w:r>
        <w:rPr>
          <w:lang w:val="it"/>
        </w:rPr>
        <w:t xml:space="preserve">in questo documento, il nome </w:t>
      </w:r>
      <w:proofErr w:type="spellStart"/>
      <w:r>
        <w:rPr>
          <w:lang w:val="it"/>
        </w:rPr>
        <w:t>WatchPAT</w:t>
      </w:r>
      <w:proofErr w:type="spellEnd"/>
      <w:r>
        <w:rPr>
          <w:lang w:val="it"/>
        </w:rPr>
        <w:t xml:space="preserve"> si riferisce a tutti e 4 i dispositivi (WP200, WP200U, </w:t>
      </w:r>
      <w:proofErr w:type="spellStart"/>
      <w:r>
        <w:rPr>
          <w:sz w:val="20"/>
          <w:szCs w:val="20"/>
          <w:lang w:val="it"/>
        </w:rPr>
        <w:t>WatchPAT</w:t>
      </w:r>
      <w:proofErr w:type="spellEnd"/>
      <w:r>
        <w:rPr>
          <w:sz w:val="20"/>
          <w:szCs w:val="20"/>
          <w:lang w:val="it"/>
        </w:rPr>
        <w:t xml:space="preserve">™ </w:t>
      </w:r>
      <w:r>
        <w:rPr>
          <w:lang w:val="it"/>
        </w:rPr>
        <w:t xml:space="preserve">300 e </w:t>
      </w:r>
      <w:proofErr w:type="spellStart"/>
      <w:r>
        <w:rPr>
          <w:sz w:val="20"/>
          <w:szCs w:val="20"/>
          <w:lang w:val="it"/>
        </w:rPr>
        <w:t>WatchPAT</w:t>
      </w:r>
      <w:proofErr w:type="spellEnd"/>
      <w:r>
        <w:rPr>
          <w:sz w:val="20"/>
          <w:szCs w:val="20"/>
          <w:lang w:val="it"/>
        </w:rPr>
        <w:t xml:space="preserve">™ </w:t>
      </w:r>
      <w:r>
        <w:rPr>
          <w:lang w:val="it"/>
        </w:rPr>
        <w:t>ONE), se non diversamente specificato.</w:t>
      </w:r>
    </w:p>
    <w:p w14:paraId="194B75FA" w14:textId="77777777" w:rsidR="00BF70A4" w:rsidRPr="00942A9B" w:rsidRDefault="00BF70A4" w:rsidP="00515E10">
      <w:pPr>
        <w:ind w:left="0"/>
        <w:rPr>
          <w:lang w:val="pt-BR"/>
        </w:rPr>
      </w:pPr>
    </w:p>
    <w:p w14:paraId="390EB793" w14:textId="15071E81" w:rsidR="00BF70A4" w:rsidRPr="00942A9B" w:rsidRDefault="00BF70A4" w:rsidP="00BB3578">
      <w:pPr>
        <w:ind w:left="0"/>
        <w:rPr>
          <w:lang w:val="pt-BR"/>
        </w:rPr>
      </w:pPr>
      <w:r>
        <w:rPr>
          <w:lang w:val="it"/>
        </w:rPr>
        <w:t xml:space="preserve">La guida </w:t>
      </w:r>
      <w:r>
        <w:rPr>
          <w:b/>
          <w:bCs/>
          <w:noProof/>
          <w:lang w:val="it"/>
        </w:rPr>
        <w:t xml:space="preserve">estesa </w:t>
      </w:r>
      <w:r>
        <w:rPr>
          <w:noProof/>
          <w:lang w:val="it"/>
        </w:rPr>
        <w:t>e illustrata è disponibile sul sito web di Itamar Medical (</w:t>
      </w:r>
      <w:r>
        <w:rPr>
          <w:lang w:val="it"/>
        </w:rPr>
        <w:t xml:space="preserve"> </w:t>
      </w:r>
      <w:hyperlink r:id="rId21" w:history="1">
        <w:r>
          <w:rPr>
            <w:rStyle w:val="Hyperlink"/>
            <w:rFonts w:ascii="Arial" w:hAnsi="Arial" w:cs="Arial"/>
            <w:lang w:val="it"/>
          </w:rPr>
          <w:t>https://www.itamar-medical.com/support/downloads/</w:t>
        </w:r>
      </w:hyperlink>
      <w:r>
        <w:rPr>
          <w:lang w:val="it"/>
        </w:rPr>
        <w:t xml:space="preserve">  </w:t>
      </w:r>
      <w:r>
        <w:rPr>
          <w:rStyle w:val="Hyperlink"/>
          <w:rFonts w:ascii="Arial" w:hAnsi="Arial" w:cs="Arial"/>
          <w:noProof/>
          <w:lang w:val="it"/>
        </w:rPr>
        <w:t>)</w:t>
      </w:r>
      <w:r>
        <w:rPr>
          <w:lang w:val="it"/>
        </w:rPr>
        <w:t>.</w:t>
      </w:r>
    </w:p>
    <w:p w14:paraId="36362E4B" w14:textId="77777777" w:rsidR="00BF70A4" w:rsidRPr="00942A9B" w:rsidRDefault="00BF70A4" w:rsidP="00515E10">
      <w:pPr>
        <w:ind w:left="0"/>
        <w:rPr>
          <w:lang w:val="pt-BR"/>
        </w:rPr>
      </w:pPr>
    </w:p>
    <w:p w14:paraId="45BFEC9C" w14:textId="77777777" w:rsidR="003A0204" w:rsidRPr="007A31EA" w:rsidRDefault="003A0204" w:rsidP="00490E81">
      <w:pPr>
        <w:pStyle w:val="Heading2"/>
        <w:rPr>
          <w:noProof/>
          <w:szCs w:val="24"/>
        </w:rPr>
      </w:pPr>
      <w:bookmarkStart w:id="10" w:name="_Toc500760470"/>
      <w:bookmarkStart w:id="11" w:name="_Toc75938721"/>
      <w:bookmarkStart w:id="12" w:name="_Toc396387020"/>
      <w:bookmarkStart w:id="13" w:name="_Toc203489306"/>
      <w:bookmarkStart w:id="14" w:name="_Toc502848050"/>
      <w:bookmarkStart w:id="15" w:name="_Toc502848048"/>
      <w:bookmarkStart w:id="16" w:name="_Toc513360263"/>
      <w:bookmarkStart w:id="17" w:name="_Toc534108048"/>
      <w:bookmarkStart w:id="18" w:name="_Toc5874853"/>
      <w:bookmarkStart w:id="19" w:name="_Toc9050222"/>
      <w:bookmarkStart w:id="20" w:name="_Toc125378857"/>
      <w:bookmarkEnd w:id="10"/>
      <w:bookmarkEnd w:id="8"/>
      <w:r>
        <w:rPr>
          <w:noProof/>
          <w:lang w:val="it"/>
        </w:rPr>
        <w:t>Destinazione d’uso / Indicazioni per l’uso del Watch-PAT200</w:t>
      </w:r>
      <w:bookmarkEnd w:id="11"/>
      <w:bookmarkEnd w:id="12"/>
      <w:bookmarkEnd w:id="13"/>
      <w:bookmarkEnd w:id="20"/>
    </w:p>
    <w:p w14:paraId="6EE4F755" w14:textId="77777777" w:rsidR="003A0204" w:rsidRPr="00942A9B" w:rsidRDefault="003A0204" w:rsidP="00CC17EA">
      <w:pPr>
        <w:pStyle w:val="BodyText"/>
        <w:widowControl/>
        <w:tabs>
          <w:tab w:val="num" w:pos="720"/>
        </w:tabs>
        <w:ind w:left="720"/>
        <w:rPr>
          <w:noProof/>
          <w:lang w:val="it"/>
        </w:rPr>
      </w:pPr>
      <w:r>
        <w:rPr>
          <w:noProof/>
          <w:lang w:val="it"/>
        </w:rPr>
        <w:t>Il Watch-PAT200 (“WP200”) è un dispositivo non-invasivo di assistenza domiciliare destinato all’uso con pazienti che si sospetta siano affetti da disturbi respiratori associati al sonno. Il dispositivo WP200 è usato come supporto diagnostico per il rilevamento di disturbi respiratori collegati con il sonno e gli stadi del sonno (sonno REM (movimento oculare rapido), sonno leggero e sonno profondo). Il dispositivo genera un indice di disturbo respiratorio (Respiratory Disturbance Index - "PRDI") relativo alla tonometria arteriosa periferica (peripheral arterial tonometry - "PAT"), un indice di apnea-ipopnea (apnea-hypopnea index - "PAHI"), un’identificazione degli stadi del sonno relativa alla PAT (PAT sleep staging identification - PSTAGES) e opzionalmente singoli stati del livello del russamento e della posizione del corpo rilevati da un sensore esterno integrato del russamento e della posizione del corpo (snoring and body position - SBP). Il "PSTAGES" e il SBP del dispositivo forniscono informazioni supplementari a PRDI/PAHI. Il "PSTAGES" e il SBP del dispositivo non sono destinati ad essere usati come base unica o principale per diagnosticare disturbi respiratori collegati con il sonno, per la prescrizione di un trattamento o per stabilire se è giustificata una valutazione diagnostica ulteriore.</w:t>
      </w:r>
    </w:p>
    <w:p w14:paraId="60F16FD6" w14:textId="77777777" w:rsidR="00571B64" w:rsidRPr="00942A9B" w:rsidRDefault="00571B64" w:rsidP="00414AF8">
      <w:pPr>
        <w:pStyle w:val="BodyText"/>
        <w:widowControl/>
        <w:tabs>
          <w:tab w:val="num" w:pos="720"/>
        </w:tabs>
        <w:ind w:left="720"/>
        <w:rPr>
          <w:noProof/>
          <w:lang w:val="it"/>
        </w:rPr>
      </w:pPr>
    </w:p>
    <w:p w14:paraId="295C5D9A" w14:textId="77777777" w:rsidR="00571B64" w:rsidRPr="00942A9B" w:rsidRDefault="00277F36" w:rsidP="00571B64">
      <w:pPr>
        <w:pStyle w:val="BodyText"/>
        <w:widowControl/>
        <w:tabs>
          <w:tab w:val="num" w:pos="720"/>
        </w:tabs>
        <w:ind w:left="720"/>
        <w:rPr>
          <w:noProof/>
          <w:lang w:val="pt-BR"/>
        </w:rPr>
      </w:pPr>
      <w:r>
        <w:rPr>
          <w:noProof/>
          <w:lang w:val="it"/>
        </w:rPr>
        <w:t>L’uso di WP200 non è indicato per bambini di età inferiore ai 17 anni.</w:t>
      </w:r>
    </w:p>
    <w:p w14:paraId="577FB642" w14:textId="5966A27B" w:rsidR="00CC17EA" w:rsidRPr="00942A9B" w:rsidRDefault="00CC17EA" w:rsidP="00490E81">
      <w:pPr>
        <w:pStyle w:val="Heading2"/>
        <w:rPr>
          <w:noProof/>
          <w:lang w:val="pt-BR"/>
        </w:rPr>
      </w:pPr>
      <w:bookmarkStart w:id="21" w:name="_Toc75938722"/>
      <w:bookmarkStart w:id="22" w:name="_Toc125378858"/>
      <w:r>
        <w:rPr>
          <w:noProof/>
          <w:lang w:val="it"/>
        </w:rPr>
        <w:t xml:space="preserve">Uso previsto / Indicazioni per l’uso di Watch-PAT200U, </w:t>
      </w:r>
      <w:proofErr w:type="spellStart"/>
      <w:r>
        <w:rPr>
          <w:sz w:val="20"/>
          <w:szCs w:val="20"/>
          <w:lang w:val="it"/>
        </w:rPr>
        <w:t>WatchPAT</w:t>
      </w:r>
      <w:proofErr w:type="spellEnd"/>
      <w:r>
        <w:rPr>
          <w:sz w:val="20"/>
          <w:szCs w:val="20"/>
          <w:lang w:val="it"/>
        </w:rPr>
        <w:t xml:space="preserve">™ </w:t>
      </w:r>
      <w:r>
        <w:rPr>
          <w:noProof/>
          <w:lang w:val="it"/>
        </w:rPr>
        <w:t xml:space="preserve">300 e </w:t>
      </w:r>
      <w:proofErr w:type="spellStart"/>
      <w:r>
        <w:rPr>
          <w:sz w:val="20"/>
          <w:szCs w:val="20"/>
          <w:lang w:val="it"/>
        </w:rPr>
        <w:t>WatchPAT</w:t>
      </w:r>
      <w:proofErr w:type="spellEnd"/>
      <w:r>
        <w:rPr>
          <w:sz w:val="20"/>
          <w:szCs w:val="20"/>
          <w:lang w:val="it"/>
        </w:rPr>
        <w:t>™ ONE</w:t>
      </w:r>
      <w:bookmarkEnd w:id="21"/>
      <w:bookmarkEnd w:id="22"/>
    </w:p>
    <w:p w14:paraId="597FEF98" w14:textId="34953087" w:rsidR="008B0C9C" w:rsidRPr="00942A9B" w:rsidRDefault="008B0C9C" w:rsidP="00B24118">
      <w:pPr>
        <w:pStyle w:val="BodyText"/>
        <w:widowControl/>
        <w:tabs>
          <w:tab w:val="num" w:pos="720"/>
        </w:tabs>
        <w:ind w:left="720"/>
        <w:rPr>
          <w:noProof/>
          <w:lang w:val="it"/>
        </w:rPr>
      </w:pPr>
      <w:r>
        <w:rPr>
          <w:noProof/>
          <w:lang w:val="it"/>
        </w:rPr>
        <w:t xml:space="preserve">I dispositivi Watch-PAT200U (WP200U), </w:t>
      </w:r>
      <w:proofErr w:type="spellStart"/>
      <w:r>
        <w:rPr>
          <w:sz w:val="20"/>
          <w:szCs w:val="20"/>
          <w:lang w:val="it"/>
        </w:rPr>
        <w:t>WatchPAT</w:t>
      </w:r>
      <w:proofErr w:type="spellEnd"/>
      <w:r>
        <w:rPr>
          <w:sz w:val="20"/>
          <w:szCs w:val="20"/>
          <w:lang w:val="it"/>
        </w:rPr>
        <w:t>™ 300</w:t>
      </w:r>
      <w:r>
        <w:rPr>
          <w:noProof/>
          <w:lang w:val="it"/>
        </w:rPr>
        <w:t xml:space="preserve">e </w:t>
      </w:r>
      <w:proofErr w:type="spellStart"/>
      <w:r>
        <w:rPr>
          <w:sz w:val="20"/>
          <w:szCs w:val="20"/>
          <w:lang w:val="it"/>
        </w:rPr>
        <w:t>WatchPAT</w:t>
      </w:r>
      <w:proofErr w:type="spellEnd"/>
      <w:r>
        <w:rPr>
          <w:sz w:val="20"/>
          <w:szCs w:val="20"/>
          <w:lang w:val="it"/>
        </w:rPr>
        <w:t>™ ONE</w:t>
      </w:r>
      <w:r>
        <w:rPr>
          <w:noProof/>
          <w:lang w:val="it"/>
        </w:rPr>
        <w:t xml:space="preserve"> sono dispositivi di assistenza domiciliare non invasivi destinati all’uso con pazienti che si sospetta siano affetti da disturbi respiratori associati al sonno. WP200U, </w:t>
      </w:r>
      <w:proofErr w:type="spellStart"/>
      <w:r>
        <w:rPr>
          <w:sz w:val="20"/>
          <w:szCs w:val="20"/>
          <w:lang w:val="it"/>
        </w:rPr>
        <w:t>WatchPAT</w:t>
      </w:r>
      <w:proofErr w:type="spellEnd"/>
      <w:r>
        <w:rPr>
          <w:sz w:val="20"/>
          <w:szCs w:val="20"/>
          <w:lang w:val="it"/>
        </w:rPr>
        <w:t xml:space="preserve">™ </w:t>
      </w:r>
      <w:r>
        <w:rPr>
          <w:noProof/>
          <w:lang w:val="it"/>
        </w:rPr>
        <w:t xml:space="preserve">300 e </w:t>
      </w:r>
      <w:proofErr w:type="spellStart"/>
      <w:r>
        <w:rPr>
          <w:sz w:val="20"/>
          <w:szCs w:val="20"/>
          <w:lang w:val="it"/>
        </w:rPr>
        <w:t>WatchPAT</w:t>
      </w:r>
      <w:proofErr w:type="spellEnd"/>
      <w:r>
        <w:rPr>
          <w:sz w:val="20"/>
          <w:szCs w:val="20"/>
          <w:lang w:val="it"/>
        </w:rPr>
        <w:t>™ ONE</w:t>
      </w:r>
      <w:r>
        <w:rPr>
          <w:noProof/>
          <w:lang w:val="it"/>
        </w:rPr>
        <w:t xml:space="preserve"> sono supporti diagnostici per il rilevamento di disturbi respiratori associati al sonno, stadi del sonno (Sonno REM (movimento oculare rapido), sonno leggero, sonno profondo e veglia), livello di russamento e posizione del corpo. I dispositivi generano un indice di disturbo respiratorio (Respiratory Disturbance Index - "PRDI") relativo alla tonometria arteriosa periferica (peripheral arterial tonometry - "PAT"), un indice di apnea-ipopnea (apnea-hypopnea index - "PAHI"), un indice di apnea-ipopnea centrale (central apnea-hypopnea index - "PAHIc"), un’identificazione degli stadi del sonno PAT (PAT sleep staging identification - PSTAGES) e opzionalmente singoli stati del livello del russamento e della posizione del corpo rilevati da un sensore esterno integrato del russamento e della posizione del corpo. Il "PSTAGES" e il livello del russamento e la posizione del corpo del dispositivo forniscono informazioni supplementari a PRDI/PAHI/PAHIc. Il "PSTAGES" e il livello del russamento e la posizione del corpo del dispositivo non sono destinati ad essere usati </w:t>
      </w:r>
      <w:r>
        <w:rPr>
          <w:noProof/>
          <w:lang w:val="it"/>
        </w:rPr>
        <w:lastRenderedPageBreak/>
        <w:t>come base unica o principale per diagnosticare disturbi respiratori collegati con il sonno, per la prescrizione di un trattamento o per stabilire se è giustificata una valutazione diagnostica ulteriore.</w:t>
      </w:r>
    </w:p>
    <w:p w14:paraId="1C179075" w14:textId="77777777" w:rsidR="008B0C9C" w:rsidRPr="00942A9B" w:rsidRDefault="008B0C9C" w:rsidP="00B24118">
      <w:pPr>
        <w:pStyle w:val="BodyText"/>
        <w:widowControl/>
        <w:tabs>
          <w:tab w:val="num" w:pos="720"/>
        </w:tabs>
        <w:ind w:left="720"/>
        <w:rPr>
          <w:noProof/>
          <w:lang w:val="it"/>
        </w:rPr>
      </w:pPr>
    </w:p>
    <w:p w14:paraId="4F0DA41B" w14:textId="77777777" w:rsidR="00CC17EA" w:rsidRPr="00942A9B" w:rsidRDefault="008B0C9C" w:rsidP="00B24118">
      <w:pPr>
        <w:pStyle w:val="BodyText"/>
        <w:widowControl/>
        <w:tabs>
          <w:tab w:val="num" w:pos="720"/>
        </w:tabs>
        <w:ind w:left="720"/>
        <w:rPr>
          <w:noProof/>
          <w:lang w:val="it"/>
        </w:rPr>
      </w:pPr>
      <w:r>
        <w:rPr>
          <w:noProof/>
          <w:lang w:val="it"/>
        </w:rPr>
        <w:t>Il PAHIc è indicato per l’uso in pazienti di almeno 17 anni. Tutti gli altri parametri sono indicati per pazienti di almeno 12 anni.</w:t>
      </w:r>
    </w:p>
    <w:p w14:paraId="595D8436" w14:textId="77777777" w:rsidR="003B22BC" w:rsidRPr="00942A9B" w:rsidRDefault="003B22BC" w:rsidP="00CC17EA">
      <w:pPr>
        <w:pStyle w:val="BodyText"/>
        <w:widowControl/>
        <w:tabs>
          <w:tab w:val="num" w:pos="720"/>
        </w:tabs>
        <w:ind w:left="720"/>
        <w:rPr>
          <w:noProof/>
          <w:lang w:val="it"/>
        </w:rPr>
      </w:pPr>
    </w:p>
    <w:p w14:paraId="73A5F4BD" w14:textId="77777777" w:rsidR="00506E7A" w:rsidRPr="00942A9B" w:rsidRDefault="00506E7A" w:rsidP="00506E7A">
      <w:pPr>
        <w:ind w:left="720"/>
        <w:rPr>
          <w:lang w:val="pt-BR"/>
        </w:rPr>
      </w:pPr>
      <w:r>
        <w:rPr>
          <w:lang w:val="it"/>
        </w:rPr>
        <w:t xml:space="preserve">Nota: la presentazione di </w:t>
      </w:r>
      <w:proofErr w:type="spellStart"/>
      <w:r>
        <w:rPr>
          <w:lang w:val="it"/>
        </w:rPr>
        <w:t>pAHIc</w:t>
      </w:r>
      <w:proofErr w:type="spellEnd"/>
      <w:r>
        <w:rPr>
          <w:lang w:val="it"/>
        </w:rPr>
        <w:t xml:space="preserve"> è soggetta ad approvazione normativa nel Paese.</w:t>
      </w:r>
    </w:p>
    <w:p w14:paraId="2514FF75" w14:textId="77777777" w:rsidR="003A0204" w:rsidRPr="007A31EA" w:rsidRDefault="003A0204" w:rsidP="00490E81">
      <w:pPr>
        <w:pStyle w:val="Heading2"/>
        <w:rPr>
          <w:noProof/>
          <w:szCs w:val="24"/>
        </w:rPr>
      </w:pPr>
      <w:bookmarkStart w:id="23" w:name="_Toc75938724"/>
      <w:bookmarkStart w:id="24" w:name="_Toc396387021"/>
      <w:bookmarkStart w:id="25" w:name="_Toc203489307"/>
      <w:bookmarkStart w:id="26" w:name="_Toc125378859"/>
      <w:bookmarkEnd w:id="14"/>
      <w:bookmarkEnd w:id="15"/>
      <w:bookmarkEnd w:id="16"/>
      <w:bookmarkEnd w:id="17"/>
      <w:bookmarkEnd w:id="18"/>
      <w:bookmarkEnd w:id="19"/>
      <w:r>
        <w:rPr>
          <w:noProof/>
          <w:lang w:val="it"/>
        </w:rPr>
        <w:t>Il S/W zzzPAT – Definizione</w:t>
      </w:r>
      <w:bookmarkEnd w:id="23"/>
      <w:bookmarkEnd w:id="24"/>
      <w:bookmarkEnd w:id="25"/>
      <w:bookmarkEnd w:id="26"/>
      <w:r>
        <w:rPr>
          <w:noProof/>
          <w:lang w:val="it"/>
        </w:rPr>
        <w:t xml:space="preserve"> </w:t>
      </w:r>
    </w:p>
    <w:p w14:paraId="31990292" w14:textId="77777777" w:rsidR="003A0204" w:rsidRPr="00942A9B" w:rsidRDefault="003A0204" w:rsidP="008B0C9C">
      <w:pPr>
        <w:pStyle w:val="BodyText"/>
        <w:widowControl/>
        <w:tabs>
          <w:tab w:val="num" w:pos="720"/>
        </w:tabs>
        <w:ind w:left="720"/>
        <w:rPr>
          <w:noProof/>
          <w:lang w:val="it"/>
        </w:rPr>
      </w:pPr>
      <w:r>
        <w:rPr>
          <w:noProof/>
          <w:lang w:val="it"/>
        </w:rPr>
        <w:t xml:space="preserve">Il zzzPAT è un pacchetto software di analisi usato con i dispositivi WP per aiutare nella diagnosi di disturbi respiratori associati al sonno, rileva stadi di sonno REM, di sonno leggero, di sonno profondo e di veglia e </w:t>
      </w:r>
      <w:r>
        <w:rPr>
          <w:rFonts w:asciiTheme="minorBidi" w:hAnsiTheme="minorBidi"/>
          <w:color w:val="000000"/>
          <w:lang w:val="it"/>
        </w:rPr>
        <w:t>misura l’intensità del russamento e stati della posizione del corpo</w:t>
      </w:r>
      <w:r>
        <w:rPr>
          <w:noProof/>
          <w:lang w:val="it"/>
        </w:rPr>
        <w:t>. Il S/W zzzPAT visualizza i segnali registrati dai dispositivi WP, riconosce automaticamente eventi di disturbi respiratori, stadi del sonno e dati relativi al russamento e alla posizione del corpo e genera un rapporto completo per il medico.</w:t>
      </w:r>
    </w:p>
    <w:p w14:paraId="5604776D" w14:textId="77777777" w:rsidR="003A0204" w:rsidRPr="007A31EA" w:rsidRDefault="003A0204" w:rsidP="00490E81">
      <w:pPr>
        <w:pStyle w:val="Heading2"/>
        <w:rPr>
          <w:noProof/>
        </w:rPr>
      </w:pPr>
      <w:bookmarkStart w:id="27" w:name="_Toc75938725"/>
      <w:bookmarkStart w:id="28" w:name="_Toc396387022"/>
      <w:bookmarkStart w:id="29" w:name="_Toc203489308"/>
      <w:bookmarkStart w:id="30" w:name="_Toc125378860"/>
      <w:r>
        <w:rPr>
          <w:noProof/>
          <w:lang w:val="it"/>
        </w:rPr>
        <w:t>Panoramica</w:t>
      </w:r>
      <w:bookmarkEnd w:id="27"/>
      <w:bookmarkEnd w:id="28"/>
      <w:bookmarkEnd w:id="29"/>
      <w:bookmarkEnd w:id="30"/>
    </w:p>
    <w:p w14:paraId="2AFADBF0" w14:textId="77777777" w:rsidR="003A0204" w:rsidRPr="007A31EA" w:rsidRDefault="003A0204" w:rsidP="00EB438E">
      <w:pPr>
        <w:pStyle w:val="BodyText"/>
        <w:widowControl/>
        <w:tabs>
          <w:tab w:val="num" w:pos="720"/>
        </w:tabs>
        <w:ind w:left="0"/>
        <w:rPr>
          <w:noProof/>
        </w:rPr>
      </w:pPr>
    </w:p>
    <w:p w14:paraId="74D4481F" w14:textId="4269E31E" w:rsidR="00014816" w:rsidRPr="00942A9B" w:rsidRDefault="003A0204" w:rsidP="002805B7">
      <w:pPr>
        <w:pStyle w:val="BodyText"/>
        <w:widowControl/>
        <w:tabs>
          <w:tab w:val="num" w:pos="720"/>
        </w:tabs>
        <w:ind w:left="720"/>
        <w:rPr>
          <w:lang w:val="it"/>
        </w:rPr>
      </w:pPr>
      <w:r>
        <w:rPr>
          <w:noProof/>
          <w:lang w:val="it"/>
        </w:rPr>
        <w:t>Gli algoritmi di zzzPAT usano i quattro canali WP: PAT, battito cardiaco, actigrafia e saturazione di ossigeno (registrata nel caso di WP200 o derivata nel caso di WP200U/</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noProof/>
          <w:lang w:val="it"/>
        </w:rPr>
        <w:t>300/</w:t>
      </w:r>
      <w:r>
        <w:rPr>
          <w:sz w:val="20"/>
          <w:szCs w:val="20"/>
          <w:lang w:val="it"/>
        </w:rPr>
        <w:t xml:space="preserve"> </w:t>
      </w:r>
      <w:proofErr w:type="spellStart"/>
      <w:r>
        <w:rPr>
          <w:sz w:val="20"/>
          <w:szCs w:val="20"/>
          <w:lang w:val="it"/>
        </w:rPr>
        <w:t>WatchPAT</w:t>
      </w:r>
      <w:proofErr w:type="spellEnd"/>
      <w:r>
        <w:rPr>
          <w:sz w:val="20"/>
          <w:szCs w:val="20"/>
          <w:lang w:val="it"/>
        </w:rPr>
        <w:t>™ ONE</w:t>
      </w:r>
      <w:r>
        <w:rPr>
          <w:noProof/>
          <w:lang w:val="it"/>
        </w:rPr>
        <w:t xml:space="preserve">) per individuare disturbi del sonno collegati con la respirazione e stadi del sonno (movimento oculare rapido (REM), sonno leggero, sonno profondo e veglia). In WP200U, </w:t>
      </w:r>
      <w:proofErr w:type="spellStart"/>
      <w:r>
        <w:rPr>
          <w:sz w:val="20"/>
          <w:szCs w:val="20"/>
          <w:lang w:val="it"/>
        </w:rPr>
        <w:t>WatchPAT</w:t>
      </w:r>
      <w:proofErr w:type="spellEnd"/>
      <w:r>
        <w:rPr>
          <w:sz w:val="20"/>
          <w:szCs w:val="20"/>
          <w:lang w:val="it"/>
        </w:rPr>
        <w:t xml:space="preserve">™ </w:t>
      </w:r>
      <w:r>
        <w:rPr>
          <w:noProof/>
          <w:lang w:val="it"/>
        </w:rPr>
        <w:t xml:space="preserve">300 e </w:t>
      </w:r>
      <w:proofErr w:type="spellStart"/>
      <w:r>
        <w:rPr>
          <w:sz w:val="20"/>
          <w:szCs w:val="20"/>
          <w:lang w:val="it"/>
        </w:rPr>
        <w:t>WatchPAT</w:t>
      </w:r>
      <w:proofErr w:type="spellEnd"/>
      <w:r>
        <w:rPr>
          <w:sz w:val="20"/>
          <w:szCs w:val="20"/>
          <w:lang w:val="it"/>
        </w:rPr>
        <w:t>™ ONE</w:t>
      </w:r>
      <w:r>
        <w:rPr>
          <w:noProof/>
          <w:lang w:val="it"/>
        </w:rPr>
        <w:t xml:space="preserve"> l’uso del canale del movimento respiratorio di RESBP </w:t>
      </w:r>
      <w:r>
        <w:rPr>
          <w:lang w:val="it"/>
        </w:rPr>
        <w:t xml:space="preserve">oltre agli altri canali </w:t>
      </w:r>
      <w:r>
        <w:rPr>
          <w:noProof/>
          <w:lang w:val="it"/>
        </w:rPr>
        <w:t>WP consente un’ulteriore</w:t>
      </w:r>
      <w:r>
        <w:rPr>
          <w:lang w:val="it"/>
        </w:rPr>
        <w:t xml:space="preserve"> identificazione di apnea centrale. </w:t>
      </w:r>
    </w:p>
    <w:p w14:paraId="0EDFC779" w14:textId="2CB3293F" w:rsidR="008C1D4B" w:rsidRPr="00942A9B" w:rsidRDefault="000C6E1F">
      <w:pPr>
        <w:pStyle w:val="BodyText"/>
        <w:widowControl/>
        <w:tabs>
          <w:tab w:val="num" w:pos="720"/>
        </w:tabs>
        <w:ind w:left="720"/>
        <w:rPr>
          <w:noProof/>
          <w:lang w:val="pt-BR"/>
        </w:rPr>
      </w:pPr>
      <w:r>
        <w:rPr>
          <w:noProof/>
          <w:szCs w:val="24"/>
          <w:lang w:val="it"/>
        </w:rPr>
        <w:t>Il zzzPAT usa i canali della posizione del corpo e del russamento di</w:t>
      </w:r>
      <w:r>
        <w:rPr>
          <w:noProof/>
          <w:lang w:val="it"/>
        </w:rPr>
        <w:t xml:space="preserve"> WP</w:t>
      </w:r>
      <w:r>
        <w:rPr>
          <w:noProof/>
          <w:szCs w:val="24"/>
          <w:lang w:val="it"/>
        </w:rPr>
        <w:t xml:space="preserve"> per generare singoli stati del livello di russamento e della posizione del corpo. </w:t>
      </w:r>
      <w:r>
        <w:rPr>
          <w:noProof/>
          <w:lang w:val="it"/>
        </w:rPr>
        <w:t>Il software emette rapporti completi dello studio, con statistiche e rappresentazione grafica dei risultati. È possibile vedere i dati dell’intera notte e correggere a mano gli eventi rilevati automaticamente.</w:t>
      </w:r>
    </w:p>
    <w:p w14:paraId="39F42A53" w14:textId="77777777" w:rsidR="00404458" w:rsidRPr="00942A9B" w:rsidRDefault="00404458" w:rsidP="00404458">
      <w:pPr>
        <w:rPr>
          <w:b/>
          <w:bCs/>
          <w:lang w:val="pt-BR"/>
        </w:rPr>
      </w:pPr>
    </w:p>
    <w:p w14:paraId="670882EC" w14:textId="733AD342" w:rsidR="00404458" w:rsidRPr="00942A9B" w:rsidRDefault="00404458" w:rsidP="00EB438E">
      <w:pPr>
        <w:ind w:left="709"/>
        <w:rPr>
          <w:lang w:val="pt-BR"/>
        </w:rPr>
      </w:pPr>
      <w:r>
        <w:rPr>
          <w:lang w:val="it"/>
        </w:rPr>
        <w:t>Nota: in tutto questo documento, il sensore del russamento e della posizione del corpo si riferisce sia al sensore SBP che al sensore RESBP fatto salvo se diversamente specificato. In WP200(U)/</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lang w:val="it"/>
        </w:rPr>
        <w:t xml:space="preserve">300, </w:t>
      </w:r>
      <w:r>
        <w:rPr>
          <w:noProof/>
          <w:szCs w:val="24"/>
          <w:lang w:val="it"/>
        </w:rPr>
        <w:t xml:space="preserve">l’uso del </w:t>
      </w:r>
      <w:r>
        <w:rPr>
          <w:lang w:val="it"/>
        </w:rPr>
        <w:t xml:space="preserve">sensore del russamento e della posizione del corpo </w:t>
      </w:r>
      <w:r>
        <w:rPr>
          <w:noProof/>
          <w:szCs w:val="24"/>
          <w:lang w:val="it"/>
        </w:rPr>
        <w:t>è opzionale e a discrezione del medico.</w:t>
      </w:r>
      <w:r>
        <w:rPr>
          <w:lang w:val="it"/>
        </w:rPr>
        <w:t xml:space="preserve"> L’uso del sensore RESBP è soggetto all’approvazione normativa nel Paese.</w:t>
      </w:r>
    </w:p>
    <w:p w14:paraId="4C939098" w14:textId="77777777" w:rsidR="00A41E65" w:rsidRPr="00942A9B" w:rsidRDefault="00A41E65" w:rsidP="00EB438E">
      <w:pPr>
        <w:pStyle w:val="BodyText"/>
        <w:widowControl/>
        <w:tabs>
          <w:tab w:val="num" w:pos="720"/>
        </w:tabs>
        <w:ind w:left="709"/>
        <w:rPr>
          <w:noProof/>
          <w:lang w:val="pt-BR"/>
        </w:rPr>
      </w:pPr>
    </w:p>
    <w:p w14:paraId="541EF088" w14:textId="77777777" w:rsidR="003A0204" w:rsidRPr="00942A9B" w:rsidRDefault="003A0204" w:rsidP="00EB438E">
      <w:pPr>
        <w:pStyle w:val="BodyText"/>
        <w:widowControl/>
        <w:tabs>
          <w:tab w:val="num" w:pos="0"/>
        </w:tabs>
        <w:ind w:left="709"/>
        <w:rPr>
          <w:noProof/>
          <w:lang w:val="pt-BR"/>
        </w:rPr>
      </w:pPr>
      <w:r>
        <w:rPr>
          <w:noProof/>
          <w:lang w:val="it"/>
        </w:rPr>
        <w:t>Questo manuale fornisce le informazioni necessarie per l’uso quotidiano del software zzzPAT.</w:t>
      </w:r>
    </w:p>
    <w:p w14:paraId="41FE7F07" w14:textId="77777777" w:rsidR="00394B04" w:rsidRPr="00942A9B" w:rsidRDefault="00394B04" w:rsidP="003A0204">
      <w:pPr>
        <w:pStyle w:val="BodyText"/>
        <w:widowControl/>
        <w:tabs>
          <w:tab w:val="num" w:pos="0"/>
        </w:tabs>
        <w:rPr>
          <w:noProof/>
          <w:lang w:val="pt-BR"/>
        </w:rPr>
      </w:pPr>
    </w:p>
    <w:p w14:paraId="5B5BFF6A" w14:textId="77777777" w:rsidR="003A0204" w:rsidRPr="00942A9B" w:rsidRDefault="003A0204" w:rsidP="003A0204">
      <w:pPr>
        <w:pStyle w:val="BodyText"/>
        <w:widowControl/>
        <w:tabs>
          <w:tab w:val="num" w:pos="0"/>
        </w:tabs>
        <w:rPr>
          <w:b/>
          <w:bCs/>
          <w:noProof/>
          <w:lang w:val="pt-BR"/>
        </w:rPr>
      </w:pPr>
      <w:r>
        <w:rPr>
          <w:b/>
          <w:bCs/>
          <w:noProof/>
          <w:lang w:val="it"/>
        </w:rPr>
        <w:t>Restrizioni</w:t>
      </w:r>
    </w:p>
    <w:p w14:paraId="73627779" w14:textId="77777777" w:rsidR="003A0204" w:rsidRPr="00942A9B" w:rsidRDefault="003A0204" w:rsidP="00B24118">
      <w:pPr>
        <w:widowControl/>
        <w:rPr>
          <w:noProof/>
          <w:lang w:val="pt-BR"/>
        </w:rPr>
      </w:pPr>
      <w:r>
        <w:rPr>
          <w:noProof/>
          <w:lang w:val="it"/>
        </w:rPr>
        <w:t>I tracciati e i calcoli forniti dai sistemi WP sono destinati ad essere utilizzati come un supporto per la diagnosi di disturbi della respirazione durante il sonno. Si dichiara esplicitamente che non devono essere considerati come una base unica inconfutabile di diagnosi clinica.</w:t>
      </w:r>
    </w:p>
    <w:p w14:paraId="238E415D" w14:textId="77777777" w:rsidR="003A0204" w:rsidRPr="00942A9B" w:rsidRDefault="003A0204" w:rsidP="009B7E92">
      <w:pPr>
        <w:pStyle w:val="Bullet1"/>
        <w:rPr>
          <w:noProof/>
          <w:lang w:val="pt-BR"/>
        </w:rPr>
      </w:pPr>
      <w:r>
        <w:rPr>
          <w:noProof/>
          <w:lang w:val="it"/>
        </w:rPr>
        <w:t>Il software zzzPAT deve essere usato solo su computer compatibili che soddisfano i requisiti specificati in questo documento.</w:t>
      </w:r>
    </w:p>
    <w:p w14:paraId="236E4F8C" w14:textId="77777777" w:rsidR="003A0204" w:rsidRPr="00942A9B" w:rsidRDefault="003A0204" w:rsidP="009B7E92">
      <w:pPr>
        <w:pStyle w:val="Bullet1"/>
        <w:rPr>
          <w:noProof/>
          <w:lang w:val="pt-BR"/>
        </w:rPr>
      </w:pPr>
      <w:r>
        <w:rPr>
          <w:noProof/>
          <w:lang w:val="it"/>
        </w:rPr>
        <w:lastRenderedPageBreak/>
        <w:t>L’esecuzione di altri programmi, commerciali o personalizzati, contemporaneamente a zzzPAT può interferire con la sua funzione corretta.</w:t>
      </w:r>
    </w:p>
    <w:p w14:paraId="59EE81A1" w14:textId="77777777" w:rsidR="00AE34E7" w:rsidRDefault="00AE34E7" w:rsidP="009B7E92">
      <w:pPr>
        <w:pStyle w:val="Bullet1"/>
        <w:rPr>
          <w:noProof/>
        </w:rPr>
      </w:pPr>
      <w:r>
        <w:rPr>
          <w:noProof/>
          <w:lang w:val="it"/>
        </w:rPr>
        <w:t>Caratteristiche di sospensione / ibernazione devono essere disattivate in caso di configurazione con database condiviso.</w:t>
      </w:r>
    </w:p>
    <w:p w14:paraId="2DEFDA2D" w14:textId="77777777" w:rsidR="00404458" w:rsidRPr="007A31EA" w:rsidRDefault="00404458" w:rsidP="007567E2">
      <w:pPr>
        <w:pStyle w:val="Bullet1"/>
        <w:numPr>
          <w:ilvl w:val="0"/>
          <w:numId w:val="0"/>
        </w:numPr>
        <w:ind w:left="1494"/>
        <w:rPr>
          <w:noProof/>
        </w:rPr>
      </w:pPr>
    </w:p>
    <w:p w14:paraId="6591BE45" w14:textId="77777777" w:rsidR="00AE34E7" w:rsidRPr="007A31EA" w:rsidRDefault="00AE34E7" w:rsidP="00FF1547">
      <w:pPr>
        <w:pStyle w:val="Bullet1"/>
        <w:numPr>
          <w:ilvl w:val="0"/>
          <w:numId w:val="0"/>
        </w:numPr>
        <w:ind w:left="1494"/>
        <w:rPr>
          <w:noProof/>
        </w:rPr>
      </w:pPr>
    </w:p>
    <w:p w14:paraId="233D59AD" w14:textId="77777777" w:rsidR="00933C89" w:rsidRPr="007A31EA" w:rsidRDefault="00933C89">
      <w:pPr>
        <w:pStyle w:val="Heading1"/>
        <w:rPr>
          <w:rFonts w:cs="David"/>
          <w:noProof/>
        </w:rPr>
      </w:pPr>
      <w:bookmarkStart w:id="31" w:name="_Toc75938726"/>
      <w:bookmarkStart w:id="32" w:name="_Toc396387023"/>
      <w:bookmarkStart w:id="33" w:name="_Toc125378861"/>
      <w:r>
        <w:rPr>
          <w:rFonts w:cs="David"/>
          <w:bCs/>
          <w:noProof/>
          <w:lang w:val="it"/>
        </w:rPr>
        <w:lastRenderedPageBreak/>
        <w:t>Installazione</w:t>
      </w:r>
      <w:bookmarkEnd w:id="31"/>
      <w:bookmarkEnd w:id="32"/>
      <w:bookmarkEnd w:id="33"/>
    </w:p>
    <w:p w14:paraId="03A5F7F3" w14:textId="77777777" w:rsidR="00933C89" w:rsidRPr="007A31EA" w:rsidRDefault="00933C89" w:rsidP="00490E81">
      <w:pPr>
        <w:pStyle w:val="Heading2"/>
        <w:rPr>
          <w:noProof/>
        </w:rPr>
      </w:pPr>
      <w:bookmarkStart w:id="34" w:name="_Toc75938727"/>
      <w:bookmarkStart w:id="35" w:name="_Toc396387024"/>
      <w:bookmarkStart w:id="36" w:name="_Toc534108050"/>
      <w:bookmarkStart w:id="37" w:name="_Toc513360265"/>
      <w:bookmarkStart w:id="38" w:name="_Toc125378862"/>
      <w:r>
        <w:rPr>
          <w:noProof/>
          <w:lang w:val="it"/>
        </w:rPr>
        <w:t>Descrizione generale del software zzzPAT</w:t>
      </w:r>
      <w:bookmarkEnd w:id="34"/>
      <w:bookmarkEnd w:id="35"/>
      <w:bookmarkEnd w:id="36"/>
      <w:bookmarkEnd w:id="37"/>
      <w:bookmarkEnd w:id="38"/>
    </w:p>
    <w:p w14:paraId="1125DE4D" w14:textId="673B45C1" w:rsidR="003A0204" w:rsidRPr="00942A9B" w:rsidRDefault="003A0204" w:rsidP="008B0C9C">
      <w:pPr>
        <w:widowControl/>
        <w:rPr>
          <w:noProof/>
          <w:lang w:val="it"/>
        </w:rPr>
      </w:pPr>
      <w:r>
        <w:rPr>
          <w:noProof/>
          <w:lang w:val="it"/>
        </w:rPr>
        <w:t>zzzPAT è un software di proprietà per PC sviluppato in modo specifico per la gestione e l’analisi dei dati registrati dal dispositivo WP. Il software visualizza e memorizza i segnali registrati, e fornisce un set di funzioni analitiche destinate alla loro interpretazione.</w:t>
      </w:r>
    </w:p>
    <w:p w14:paraId="74CDEC36" w14:textId="67EFEF4D" w:rsidR="003A0204" w:rsidRPr="00942A9B" w:rsidRDefault="003A0204">
      <w:pPr>
        <w:widowControl/>
        <w:rPr>
          <w:noProof/>
          <w:lang w:val="it"/>
        </w:rPr>
      </w:pPr>
    </w:p>
    <w:p w14:paraId="1AEBD552" w14:textId="7ABC5647" w:rsidR="00077301" w:rsidRPr="00942A9B" w:rsidRDefault="00077301" w:rsidP="00186508">
      <w:pPr>
        <w:widowControl/>
        <w:rPr>
          <w:noProof/>
          <w:lang w:val="pt-BR"/>
        </w:rPr>
      </w:pPr>
      <w:r>
        <w:rPr>
          <w:noProof/>
          <w:lang w:val="it"/>
        </w:rPr>
        <w:t>In WP200(U)/</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noProof/>
          <w:lang w:val="it"/>
        </w:rPr>
        <w:t>300 viene usato un cavo USB per leggere i dati registrati dal WP sulla scheda di memoria interna. Il S/W zzzPAT rileva automaticamente i dati sulla scheda di memoria interna quando il WP è collegato al PC per mezzo del cavo di comunicazione USB.</w:t>
      </w:r>
    </w:p>
    <w:p w14:paraId="64636E73" w14:textId="386B8BB1" w:rsidR="00077301" w:rsidRPr="00942A9B" w:rsidRDefault="00077301" w:rsidP="00077301">
      <w:pPr>
        <w:widowControl/>
        <w:rPr>
          <w:noProof/>
          <w:lang w:val="pt-BR"/>
        </w:rPr>
      </w:pPr>
      <w:r>
        <w:rPr>
          <w:noProof/>
          <w:lang w:val="it"/>
        </w:rPr>
        <w:t xml:space="preserve">In </w:t>
      </w:r>
      <w:proofErr w:type="spellStart"/>
      <w:r>
        <w:rPr>
          <w:sz w:val="20"/>
          <w:szCs w:val="20"/>
          <w:lang w:val="it"/>
        </w:rPr>
        <w:t>WatchPAT</w:t>
      </w:r>
      <w:proofErr w:type="spellEnd"/>
      <w:r>
        <w:rPr>
          <w:sz w:val="20"/>
          <w:szCs w:val="20"/>
          <w:lang w:val="it"/>
        </w:rPr>
        <w:t>™ ONE</w:t>
      </w:r>
      <w:r>
        <w:rPr>
          <w:noProof/>
          <w:lang w:val="it"/>
        </w:rPr>
        <w:t xml:space="preserve"> viene usato un collegamento internet per leggere i dati registrati dal </w:t>
      </w:r>
      <w:proofErr w:type="spellStart"/>
      <w:r>
        <w:rPr>
          <w:sz w:val="20"/>
          <w:szCs w:val="20"/>
          <w:lang w:val="it"/>
        </w:rPr>
        <w:t>WatchPAT</w:t>
      </w:r>
      <w:proofErr w:type="spellEnd"/>
      <w:r>
        <w:rPr>
          <w:sz w:val="20"/>
          <w:szCs w:val="20"/>
          <w:lang w:val="it"/>
        </w:rPr>
        <w:t>™ ONE</w:t>
      </w:r>
      <w:r>
        <w:rPr>
          <w:noProof/>
          <w:lang w:val="it"/>
        </w:rPr>
        <w:t>. Il S/W zzzPAT apre automaticamente un elenco con tutti i pazienti registrati per i quali lo studio non ha ancora recuperato dal server web.</w:t>
      </w:r>
    </w:p>
    <w:p w14:paraId="55910C71" w14:textId="2646E4EB" w:rsidR="003A0204" w:rsidRPr="00942A9B" w:rsidRDefault="008F1389" w:rsidP="00F06F10">
      <w:pPr>
        <w:widowControl/>
        <w:rPr>
          <w:noProof/>
          <w:lang w:val="pt-BR"/>
        </w:rPr>
      </w:pPr>
      <w:r>
        <w:rPr>
          <w:noProof/>
          <w:lang w:val="it"/>
        </w:rPr>
        <w:t xml:space="preserve">Vedere la Sezione </w:t>
      </w:r>
      <w:r>
        <w:rPr>
          <w:noProof/>
          <w:lang w:val="it"/>
        </w:rPr>
        <w:fldChar w:fldCharType="begin"/>
      </w:r>
      <w:r>
        <w:rPr>
          <w:noProof/>
          <w:lang w:val="it"/>
        </w:rPr>
        <w:instrText xml:space="preserve"> REF _Ref30906401 \r \h  \* MERGEFORMAT </w:instrText>
      </w:r>
      <w:r>
        <w:rPr>
          <w:noProof/>
          <w:lang w:val="it"/>
        </w:rPr>
      </w:r>
      <w:r>
        <w:rPr>
          <w:noProof/>
          <w:lang w:val="it"/>
        </w:rPr>
        <w:fldChar w:fldCharType="separate"/>
      </w:r>
      <w:r>
        <w:rPr>
          <w:noProof/>
          <w:lang w:val="it"/>
        </w:rPr>
        <w:t>0</w:t>
      </w:r>
      <w:r>
        <w:rPr>
          <w:noProof/>
          <w:lang w:val="it"/>
        </w:rPr>
        <w:fldChar w:fldCharType="end"/>
      </w:r>
      <w:r>
        <w:rPr>
          <w:noProof/>
          <w:lang w:val="it"/>
        </w:rPr>
        <w:t xml:space="preserve"> per la configurazione PC richiesta.</w:t>
      </w:r>
    </w:p>
    <w:p w14:paraId="38971CA6" w14:textId="77777777" w:rsidR="003A0204" w:rsidRPr="00942A9B" w:rsidRDefault="003A0204" w:rsidP="003A0204">
      <w:pPr>
        <w:widowControl/>
        <w:rPr>
          <w:noProof/>
          <w:lang w:val="pt-BR"/>
        </w:rPr>
      </w:pPr>
    </w:p>
    <w:p w14:paraId="1832DEBB" w14:textId="77777777" w:rsidR="00933C89" w:rsidRPr="007A31EA" w:rsidRDefault="00933C89" w:rsidP="003A0204">
      <w:pPr>
        <w:widowControl/>
        <w:rPr>
          <w:b/>
          <w:bCs/>
          <w:noProof/>
        </w:rPr>
      </w:pPr>
      <w:r>
        <w:rPr>
          <w:b/>
          <w:bCs/>
          <w:noProof/>
          <w:lang w:val="it"/>
        </w:rPr>
        <w:t>zzzPAT può funzionare in due modi:</w:t>
      </w:r>
    </w:p>
    <w:p w14:paraId="729757EA" w14:textId="77777777" w:rsidR="002263EC" w:rsidRPr="007A31EA" w:rsidRDefault="002263EC" w:rsidP="003A0204">
      <w:pPr>
        <w:widowControl/>
        <w:rPr>
          <w:noProof/>
        </w:rPr>
      </w:pPr>
    </w:p>
    <w:p w14:paraId="33149DC0" w14:textId="77777777" w:rsidR="00933C89" w:rsidRPr="007A31EA" w:rsidRDefault="00933C89">
      <w:pPr>
        <w:widowControl/>
        <w:rPr>
          <w:noProof/>
        </w:rPr>
      </w:pPr>
      <w:r>
        <w:rPr>
          <w:b/>
          <w:bCs/>
          <w:noProof/>
          <w:lang w:val="it"/>
        </w:rPr>
        <w:t xml:space="preserve">Standalone </w:t>
      </w:r>
      <w:r>
        <w:rPr>
          <w:noProof/>
          <w:lang w:val="it"/>
        </w:rPr>
        <w:t>– per uso su un solo PC con un database locale.</w:t>
      </w:r>
    </w:p>
    <w:p w14:paraId="38F49E66" w14:textId="77777777" w:rsidR="00933C89" w:rsidRPr="007A31EA" w:rsidRDefault="00933C89">
      <w:pPr>
        <w:widowControl/>
        <w:rPr>
          <w:noProof/>
        </w:rPr>
      </w:pPr>
      <w:r>
        <w:rPr>
          <w:b/>
          <w:bCs/>
          <w:noProof/>
          <w:lang w:val="it"/>
        </w:rPr>
        <w:t xml:space="preserve">Accesso condiviso </w:t>
      </w:r>
      <w:r>
        <w:rPr>
          <w:noProof/>
          <w:lang w:val="it"/>
        </w:rPr>
        <w:t xml:space="preserve">– per uso in un ambiente di rete dove più stazioni zzzPAT accedono a un unico database condiviso. </w:t>
      </w:r>
    </w:p>
    <w:p w14:paraId="1B6D8C1E" w14:textId="77777777" w:rsidR="003A0204" w:rsidRPr="007A31EA" w:rsidRDefault="003A0204">
      <w:pPr>
        <w:widowControl/>
        <w:rPr>
          <w:noProof/>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933C89" w:rsidRPr="00233A30" w14:paraId="10D448CC" w14:textId="77777777">
        <w:trPr>
          <w:cantSplit/>
          <w:jc w:val="center"/>
        </w:trPr>
        <w:tc>
          <w:tcPr>
            <w:tcW w:w="1701" w:type="dxa"/>
            <w:vMerge w:val="restart"/>
            <w:tcBorders>
              <w:top w:val="single" w:sz="6" w:space="0" w:color="auto"/>
              <w:left w:val="single" w:sz="6" w:space="0" w:color="auto"/>
              <w:right w:val="single" w:sz="6" w:space="0" w:color="auto"/>
            </w:tcBorders>
            <w:vAlign w:val="center"/>
          </w:tcPr>
          <w:p w14:paraId="54A5254D" w14:textId="403970AA" w:rsidR="00933C89" w:rsidRPr="007A31EA" w:rsidRDefault="00E56834">
            <w:pPr>
              <w:pStyle w:val="Highlights"/>
              <w:widowControl/>
              <w:ind w:left="0"/>
              <w:jc w:val="center"/>
              <w:rPr>
                <w:rFonts w:cs="David"/>
                <w:noProof/>
                <w:sz w:val="20"/>
              </w:rPr>
            </w:pPr>
            <w:r>
              <w:rPr>
                <w:rFonts w:cs="David"/>
                <w:noProof/>
                <w:sz w:val="20"/>
                <w:lang w:val="it"/>
              </w:rPr>
              <w:drawing>
                <wp:inline distT="0" distB="0" distL="0" distR="0" wp14:anchorId="6C6B0D12" wp14:editId="04D02573">
                  <wp:extent cx="543560" cy="655320"/>
                  <wp:effectExtent l="0" t="0" r="8890" b="0"/>
                  <wp:docPr id="2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14:paraId="5E94E2F9" w14:textId="77777777" w:rsidR="00933C89" w:rsidRPr="007A31EA" w:rsidRDefault="00933C89">
            <w:pPr>
              <w:pStyle w:val="WarnNoteText"/>
              <w:widowControl/>
              <w:rPr>
                <w:noProof/>
              </w:rPr>
            </w:pPr>
            <w:r>
              <w:rPr>
                <w:bCs/>
                <w:noProof/>
                <w:lang w:val="it"/>
              </w:rPr>
              <w:t>Nota</w:t>
            </w:r>
          </w:p>
        </w:tc>
      </w:tr>
      <w:tr w:rsidR="00933C89" w:rsidRPr="00942A9B" w14:paraId="2034BD41" w14:textId="77777777">
        <w:trPr>
          <w:cantSplit/>
          <w:trHeight w:val="641"/>
          <w:jc w:val="center"/>
        </w:trPr>
        <w:tc>
          <w:tcPr>
            <w:tcW w:w="1701" w:type="dxa"/>
            <w:vMerge/>
            <w:tcBorders>
              <w:left w:val="single" w:sz="6" w:space="0" w:color="auto"/>
              <w:bottom w:val="single" w:sz="6" w:space="0" w:color="auto"/>
              <w:right w:val="single" w:sz="6" w:space="0" w:color="auto"/>
            </w:tcBorders>
          </w:tcPr>
          <w:p w14:paraId="3AF96186" w14:textId="77777777" w:rsidR="00933C89" w:rsidRPr="007A31EA" w:rsidRDefault="00933C89">
            <w:pPr>
              <w:pStyle w:val="Highlights"/>
              <w:widowControl/>
              <w:jc w:val="center"/>
              <w:rPr>
                <w:rFonts w:cs="David"/>
                <w:noProof/>
              </w:rPr>
            </w:pPr>
          </w:p>
        </w:tc>
        <w:tc>
          <w:tcPr>
            <w:tcW w:w="6804" w:type="dxa"/>
            <w:tcBorders>
              <w:top w:val="nil"/>
              <w:left w:val="single" w:sz="6" w:space="0" w:color="auto"/>
              <w:bottom w:val="single" w:sz="6" w:space="0" w:color="auto"/>
              <w:right w:val="single" w:sz="6" w:space="0" w:color="auto"/>
            </w:tcBorders>
          </w:tcPr>
          <w:p w14:paraId="0C1F19FD" w14:textId="77777777" w:rsidR="00933C89" w:rsidRPr="00942A9B" w:rsidRDefault="00933C89">
            <w:pPr>
              <w:widowControl/>
              <w:jc w:val="left"/>
              <w:rPr>
                <w:noProof/>
                <w:lang w:val="pt-BR"/>
              </w:rPr>
            </w:pPr>
            <w:r>
              <w:rPr>
                <w:noProof/>
                <w:lang w:val="it"/>
              </w:rPr>
              <w:t xml:space="preserve">Si consiglia caldamente di coordinare l’impostazione della modalità di funzionamento di zzzPAT con </w:t>
            </w:r>
            <w:r>
              <w:rPr>
                <w:b/>
                <w:bCs/>
                <w:noProof/>
                <w:lang w:val="it"/>
              </w:rPr>
              <w:t xml:space="preserve">accesso condiviso </w:t>
            </w:r>
            <w:r>
              <w:rPr>
                <w:noProof/>
                <w:lang w:val="it"/>
              </w:rPr>
              <w:t>con un rappresentante di Itamar Medical. Una formazione ulteriore è di fondamentale importanza per un funzionamento corretto.</w:t>
            </w:r>
          </w:p>
        </w:tc>
      </w:tr>
    </w:tbl>
    <w:p w14:paraId="224D1EE3" w14:textId="77777777" w:rsidR="00933C89" w:rsidRPr="00942A9B" w:rsidRDefault="00933C89">
      <w:pPr>
        <w:widowControl/>
        <w:rPr>
          <w:noProof/>
          <w:lang w:val="pt-BR"/>
        </w:rPr>
      </w:pPr>
    </w:p>
    <w:tbl>
      <w:tblPr>
        <w:tblW w:w="85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0"/>
        <w:gridCol w:w="6840"/>
      </w:tblGrid>
      <w:tr w:rsidR="00E11A7E" w:rsidRPr="00233A30" w14:paraId="32E1C84F" w14:textId="77777777" w:rsidTr="00D7747F">
        <w:trPr>
          <w:cantSplit/>
          <w:trHeight w:val="20"/>
          <w:jc w:val="center"/>
        </w:trPr>
        <w:tc>
          <w:tcPr>
            <w:tcW w:w="1710" w:type="dxa"/>
            <w:vMerge w:val="restart"/>
            <w:tcBorders>
              <w:top w:val="single" w:sz="6" w:space="0" w:color="auto"/>
              <w:right w:val="single" w:sz="6" w:space="0" w:color="auto"/>
            </w:tcBorders>
            <w:vAlign w:val="center"/>
          </w:tcPr>
          <w:p w14:paraId="615FD136" w14:textId="77777777" w:rsidR="00E11A7E" w:rsidRPr="007A31EA" w:rsidRDefault="00E11A7E" w:rsidP="00D7747F">
            <w:pPr>
              <w:pStyle w:val="Highlights"/>
              <w:keepNext/>
              <w:widowControl/>
              <w:tabs>
                <w:tab w:val="num" w:pos="0"/>
              </w:tabs>
              <w:ind w:left="23" w:hanging="23"/>
              <w:jc w:val="center"/>
              <w:rPr>
                <w:rFonts w:cs="David"/>
                <w:noProof/>
              </w:rPr>
            </w:pPr>
            <w:r>
              <w:rPr>
                <w:noProof/>
                <w:color w:val="1F497D"/>
                <w:lang w:val="it"/>
              </w:rPr>
              <w:drawing>
                <wp:inline distT="0" distB="0" distL="0" distR="0" wp14:anchorId="4153BAFB" wp14:editId="4438F444">
                  <wp:extent cx="607060" cy="541020"/>
                  <wp:effectExtent l="0" t="0" r="2540" b="0"/>
                  <wp:docPr id="270"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060" cy="541020"/>
                          </a:xfrm>
                          <a:prstGeom prst="rect">
                            <a:avLst/>
                          </a:prstGeom>
                          <a:noFill/>
                          <a:ln>
                            <a:noFill/>
                          </a:ln>
                        </pic:spPr>
                      </pic:pic>
                    </a:graphicData>
                  </a:graphic>
                </wp:inline>
              </w:drawing>
            </w:r>
          </w:p>
        </w:tc>
        <w:tc>
          <w:tcPr>
            <w:tcW w:w="6840" w:type="dxa"/>
            <w:tcBorders>
              <w:left w:val="single" w:sz="6" w:space="0" w:color="auto"/>
            </w:tcBorders>
          </w:tcPr>
          <w:p w14:paraId="33E9FED4" w14:textId="77777777" w:rsidR="00E11A7E" w:rsidRPr="007A31EA" w:rsidRDefault="00E11A7E" w:rsidP="00D7747F">
            <w:pPr>
              <w:pStyle w:val="WarnNoteText"/>
              <w:keepNext/>
              <w:widowControl/>
              <w:rPr>
                <w:noProof/>
              </w:rPr>
            </w:pPr>
            <w:r>
              <w:rPr>
                <w:bCs/>
                <w:noProof/>
                <w:lang w:val="it"/>
              </w:rPr>
              <w:t>Avvertenza</w:t>
            </w:r>
          </w:p>
        </w:tc>
      </w:tr>
      <w:tr w:rsidR="00E11A7E" w:rsidRPr="00942A9B" w14:paraId="4B4F6EA0" w14:textId="77777777" w:rsidTr="00D7747F">
        <w:trPr>
          <w:cantSplit/>
          <w:trHeight w:val="20"/>
          <w:jc w:val="center"/>
        </w:trPr>
        <w:tc>
          <w:tcPr>
            <w:tcW w:w="1710" w:type="dxa"/>
            <w:vMerge/>
            <w:tcBorders>
              <w:bottom w:val="single" w:sz="6" w:space="0" w:color="auto"/>
              <w:right w:val="single" w:sz="6" w:space="0" w:color="auto"/>
            </w:tcBorders>
            <w:vAlign w:val="center"/>
          </w:tcPr>
          <w:p w14:paraId="1ACE4882" w14:textId="77777777" w:rsidR="00E11A7E" w:rsidRPr="007A31EA" w:rsidRDefault="00E11A7E" w:rsidP="00D7747F">
            <w:pPr>
              <w:pStyle w:val="Highlights"/>
              <w:widowControl/>
              <w:tabs>
                <w:tab w:val="num" w:pos="0"/>
              </w:tabs>
              <w:ind w:left="23" w:hanging="23"/>
              <w:jc w:val="center"/>
              <w:rPr>
                <w:noProof/>
              </w:rPr>
            </w:pPr>
          </w:p>
        </w:tc>
        <w:tc>
          <w:tcPr>
            <w:tcW w:w="6840" w:type="dxa"/>
            <w:tcBorders>
              <w:left w:val="single" w:sz="6" w:space="0" w:color="auto"/>
              <w:bottom w:val="single" w:sz="6" w:space="0" w:color="auto"/>
            </w:tcBorders>
          </w:tcPr>
          <w:p w14:paraId="76C0537A" w14:textId="77777777" w:rsidR="00E11A7E" w:rsidRPr="00942A9B" w:rsidRDefault="00E11A7E" w:rsidP="00D7747F">
            <w:pPr>
              <w:widowControl/>
              <w:jc w:val="left"/>
              <w:rPr>
                <w:rFonts w:cs="David"/>
                <w:b/>
                <w:noProof/>
                <w:sz w:val="24"/>
                <w:szCs w:val="24"/>
                <w:lang w:val="pt-BR"/>
              </w:rPr>
            </w:pPr>
            <w:r>
              <w:rPr>
                <w:lang w:val="it"/>
              </w:rPr>
              <w:t>Il dispositivo WatchPAT200U è un sistema computerizzato. Si raccomanda di utilizzare un software antivirus per proteggere il sistema e i file e di utilizzare controlli adeguati di accesso degli utenti.</w:t>
            </w:r>
          </w:p>
        </w:tc>
      </w:tr>
    </w:tbl>
    <w:p w14:paraId="481F7055" w14:textId="77777777" w:rsidR="00E11A7E" w:rsidRPr="00942A9B" w:rsidRDefault="00E11A7E" w:rsidP="00162AF9">
      <w:pPr>
        <w:pStyle w:val="MOVIE"/>
        <w:widowControl/>
        <w:rPr>
          <w:noProof/>
          <w:lang w:val="pt-BR"/>
        </w:rPr>
      </w:pPr>
    </w:p>
    <w:p w14:paraId="4813840C" w14:textId="6DE6BE4D" w:rsidR="00162AF9" w:rsidRPr="00942A9B" w:rsidRDefault="00933C89" w:rsidP="00162AF9">
      <w:pPr>
        <w:pStyle w:val="MOVIE"/>
        <w:widowControl/>
        <w:rPr>
          <w:noProof/>
          <w:lang w:val="pt-BR"/>
        </w:rPr>
      </w:pPr>
      <w:r>
        <w:rPr>
          <w:noProof/>
          <w:lang w:val="it"/>
        </w:rPr>
        <w:t xml:space="preserve">La modalità di funzionamento di zzzPAT è determinata durante l’installazione come ulteriormente descritto nella sezione Installazione </w:t>
      </w:r>
      <w:bookmarkStart w:id="39" w:name="_Toc534108124"/>
      <w:bookmarkStart w:id="40" w:name="_Ref30906401"/>
      <w:bookmarkStart w:id="41" w:name="_Toc396387025"/>
      <w:bookmarkStart w:id="42" w:name="_Toc513360266"/>
      <w:bookmarkStart w:id="43" w:name="_Toc534108051"/>
      <w:r>
        <w:rPr>
          <w:noProof/>
          <w:lang w:val="it"/>
        </w:rPr>
        <w:t>della guida estesa e illustrata.</w:t>
      </w:r>
    </w:p>
    <w:p w14:paraId="1278C120" w14:textId="77777777" w:rsidR="00933C89" w:rsidRPr="00942A9B" w:rsidRDefault="00933C89">
      <w:pPr>
        <w:pStyle w:val="MOVIE"/>
        <w:widowControl/>
        <w:tabs>
          <w:tab w:val="num" w:pos="720"/>
        </w:tabs>
        <w:ind w:left="720"/>
        <w:rPr>
          <w:noProof/>
          <w:lang w:val="pt-BR"/>
        </w:rPr>
      </w:pPr>
      <w:bookmarkStart w:id="44" w:name="_Toc448932632"/>
      <w:bookmarkStart w:id="45" w:name="_Toc448932636"/>
      <w:bookmarkStart w:id="46" w:name="_Toc448932639"/>
      <w:bookmarkStart w:id="47" w:name="_Toc448932640"/>
      <w:bookmarkStart w:id="48" w:name="_Toc448932642"/>
      <w:bookmarkStart w:id="49" w:name="_Toc396386972"/>
      <w:bookmarkStart w:id="50" w:name="_Toc396387028"/>
      <w:bookmarkStart w:id="51" w:name="_Toc396386973"/>
      <w:bookmarkStart w:id="52" w:name="_Toc396387029"/>
      <w:bookmarkStart w:id="53" w:name="_Toc448932647"/>
      <w:bookmarkStart w:id="54" w:name="_Toc448932648"/>
      <w:bookmarkStart w:id="55" w:name="_Toc448932649"/>
      <w:bookmarkStart w:id="56" w:name="_Using_zzzPAT_Software"/>
      <w:bookmarkStart w:id="57" w:name="_Toc502848056"/>
      <w:bookmarkStart w:id="58" w:name="_Ref508259397"/>
      <w:bookmarkStart w:id="59" w:name="_Ref508259407"/>
      <w:bookmarkStart w:id="60" w:name="_Ref508536776"/>
      <w:bookmarkStart w:id="61" w:name="_Ref508536782"/>
      <w:bookmarkStart w:id="62" w:name="_Toc51336026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8338DB5" w14:textId="77777777" w:rsidR="00933C89" w:rsidRPr="00942A9B" w:rsidRDefault="00933C89">
      <w:pPr>
        <w:widowControl/>
        <w:rPr>
          <w:noProof/>
          <w:lang w:val="pt-BR"/>
        </w:rPr>
      </w:pPr>
      <w:bookmarkStart w:id="63" w:name="_Ref530980953"/>
      <w:bookmarkStart w:id="64" w:name="_Toc534108054"/>
    </w:p>
    <w:p w14:paraId="1BB49287" w14:textId="77777777" w:rsidR="00933C89" w:rsidRPr="007A31EA" w:rsidRDefault="00933C89">
      <w:pPr>
        <w:pStyle w:val="Heading1"/>
        <w:rPr>
          <w:rFonts w:cs="David"/>
          <w:noProof/>
        </w:rPr>
      </w:pPr>
      <w:bookmarkStart w:id="65" w:name="_Toc75938728"/>
      <w:bookmarkStart w:id="66" w:name="_Toc396387035"/>
      <w:bookmarkStart w:id="67" w:name="_Ref29868162"/>
      <w:bookmarkStart w:id="68" w:name="_Toc125378863"/>
      <w:r>
        <w:rPr>
          <w:rFonts w:cs="David"/>
          <w:bCs/>
          <w:noProof/>
          <w:lang w:val="it"/>
        </w:rPr>
        <w:lastRenderedPageBreak/>
        <w:t>Impostazione della configurazione di zzzPAT</w:t>
      </w:r>
      <w:bookmarkEnd w:id="65"/>
      <w:bookmarkEnd w:id="66"/>
      <w:bookmarkEnd w:id="68"/>
    </w:p>
    <w:p w14:paraId="79660F12" w14:textId="77777777" w:rsidR="00933C89" w:rsidRPr="007A31EA" w:rsidRDefault="00933C89" w:rsidP="00490E81">
      <w:pPr>
        <w:pStyle w:val="Heading2"/>
        <w:rPr>
          <w:noProof/>
        </w:rPr>
      </w:pPr>
      <w:bookmarkStart w:id="69" w:name="_Toc448932658"/>
      <w:bookmarkStart w:id="70" w:name="_Toc448932657"/>
      <w:bookmarkStart w:id="71" w:name="_Toc448932656"/>
      <w:bookmarkStart w:id="72" w:name="_Toc448932655"/>
      <w:bookmarkStart w:id="73" w:name="_Toc75938729"/>
      <w:bookmarkStart w:id="74" w:name="_Toc396387037"/>
      <w:bookmarkStart w:id="75" w:name="_Toc534108100"/>
      <w:bookmarkStart w:id="76" w:name="_Toc513360303"/>
      <w:bookmarkStart w:id="77" w:name="_Toc125378864"/>
      <w:bookmarkEnd w:id="69"/>
      <w:bookmarkEnd w:id="70"/>
      <w:bookmarkEnd w:id="71"/>
      <w:bookmarkEnd w:id="72"/>
      <w:r>
        <w:rPr>
          <w:noProof/>
          <w:lang w:val="it"/>
        </w:rPr>
        <w:t>Impostazione&gt;Directory</w:t>
      </w:r>
      <w:bookmarkEnd w:id="73"/>
      <w:bookmarkEnd w:id="74"/>
      <w:bookmarkEnd w:id="75"/>
      <w:bookmarkEnd w:id="76"/>
      <w:bookmarkEnd w:id="77"/>
      <w:r>
        <w:rPr>
          <w:noProof/>
          <w:lang w:val="it"/>
        </w:rPr>
        <w:fldChar w:fldCharType="begin"/>
      </w:r>
      <w:r>
        <w:rPr>
          <w:noProof/>
          <w:lang w:val="it"/>
        </w:rPr>
        <w:instrText xml:space="preserve"> XE "Impostazione&gt;Directory" </w:instrText>
      </w:r>
      <w:r>
        <w:rPr>
          <w:b w:val="0"/>
          <w:bCs w:val="0"/>
          <w:noProof/>
          <w:lang w:val="it"/>
        </w:rPr>
        <w:fldChar w:fldCharType="end"/>
      </w:r>
    </w:p>
    <w:p w14:paraId="5B5D110F" w14:textId="77777777" w:rsidR="00933C89" w:rsidRPr="007A31EA" w:rsidRDefault="00933C89" w:rsidP="005A7728">
      <w:pPr>
        <w:widowControl/>
        <w:rPr>
          <w:noProof/>
        </w:rPr>
      </w:pPr>
      <w:r>
        <w:rPr>
          <w:noProof/>
          <w:lang w:val="it"/>
        </w:rPr>
        <w:t xml:space="preserve">Visualizza la directory di lavoro di zzzPAT, il nome del database attualmente collegato, il directory dei file (dati dei file di segnale) e l’unità USB. </w:t>
      </w:r>
    </w:p>
    <w:p w14:paraId="1C645F77" w14:textId="77777777" w:rsidR="00933C89" w:rsidRPr="007A31EA" w:rsidRDefault="00933C89">
      <w:pPr>
        <w:pStyle w:val="Screen"/>
        <w:keepNext/>
        <w:widowControl/>
        <w:tabs>
          <w:tab w:val="num" w:pos="720"/>
        </w:tabs>
        <w:ind w:left="720"/>
        <w:jc w:val="center"/>
        <w:rPr>
          <w:noProof/>
        </w:rPr>
      </w:pPr>
    </w:p>
    <w:p w14:paraId="37D42318" w14:textId="77777777" w:rsidR="00025627" w:rsidRPr="007A31EA" w:rsidRDefault="00025627" w:rsidP="00025627">
      <w:pPr>
        <w:rPr>
          <w:noProof/>
        </w:rPr>
      </w:pPr>
      <w:r>
        <w:rPr>
          <w:noProof/>
          <w:lang w:val="it"/>
        </w:rPr>
        <w:t xml:space="preserve">Selezionare “Utenti connessi al DB” per vedere chi è collegato al database condiviso. </w:t>
      </w:r>
    </w:p>
    <w:p w14:paraId="60533026" w14:textId="77777777" w:rsidR="00025627" w:rsidRPr="007A31EA" w:rsidRDefault="00025627" w:rsidP="00025627">
      <w:pPr>
        <w:rPr>
          <w:noProof/>
        </w:rPr>
      </w:pPr>
      <w:r>
        <w:rPr>
          <w:noProof/>
          <w:lang w:val="it"/>
        </w:rPr>
        <w:t>L’elenco comprenderà i nomi di tutti i computer che usano lo stesso database condiviso e hanno l’applicazione zzzPAT attiva e funzionante.</w:t>
      </w:r>
    </w:p>
    <w:p w14:paraId="726B193D" w14:textId="77777777" w:rsidR="00933C89" w:rsidRPr="007A31EA" w:rsidRDefault="00E72E90" w:rsidP="00490E81">
      <w:pPr>
        <w:pStyle w:val="Heading2"/>
        <w:rPr>
          <w:noProof/>
        </w:rPr>
      </w:pPr>
      <w:bookmarkStart w:id="78" w:name="_Toc75938730"/>
      <w:bookmarkStart w:id="79" w:name="_Toc396387038"/>
      <w:bookmarkStart w:id="80" w:name="_Toc534108101"/>
      <w:bookmarkStart w:id="81" w:name="_Toc513360300"/>
      <w:bookmarkStart w:id="82" w:name="_Toc502848061"/>
      <w:bookmarkStart w:id="83" w:name="_Toc125378865"/>
      <w:r>
        <w:rPr>
          <w:noProof/>
          <w:lang w:val="it"/>
        </w:rPr>
        <w:t>Impostazione &gt;Impostazioni dell’utente</w:t>
      </w:r>
      <w:bookmarkEnd w:id="78"/>
      <w:bookmarkEnd w:id="79"/>
      <w:bookmarkEnd w:id="80"/>
      <w:bookmarkEnd w:id="81"/>
      <w:bookmarkEnd w:id="83"/>
      <w:r>
        <w:rPr>
          <w:noProof/>
          <w:lang w:val="it"/>
        </w:rPr>
        <w:fldChar w:fldCharType="begin"/>
      </w:r>
      <w:r>
        <w:rPr>
          <w:noProof/>
          <w:lang w:val="it"/>
        </w:rPr>
        <w:instrText xml:space="preserve"> XE "Impostazione&gt;Impostazioni" </w:instrText>
      </w:r>
      <w:r>
        <w:rPr>
          <w:b w:val="0"/>
          <w:bCs w:val="0"/>
          <w:noProof/>
          <w:lang w:val="it"/>
        </w:rPr>
        <w:fldChar w:fldCharType="end"/>
      </w:r>
      <w:r>
        <w:rPr>
          <w:noProof/>
          <w:lang w:val="it"/>
        </w:rPr>
        <w:t xml:space="preserve"> </w:t>
      </w:r>
      <w:bookmarkEnd w:id="82"/>
    </w:p>
    <w:p w14:paraId="11B42788" w14:textId="77777777" w:rsidR="00933C89" w:rsidRPr="00942A9B" w:rsidRDefault="00933C89">
      <w:pPr>
        <w:widowControl/>
        <w:rPr>
          <w:noProof/>
          <w:lang w:val="it"/>
        </w:rPr>
      </w:pPr>
      <w:r>
        <w:rPr>
          <w:noProof/>
          <w:lang w:val="it"/>
        </w:rPr>
        <w:t xml:space="preserve">L’utente può modificare i seguenti parametri di Impostazione aprendo la finestra di dialogo ‘Impostazioni dell’Utente’ da </w:t>
      </w:r>
      <w:r>
        <w:rPr>
          <w:b/>
          <w:bCs/>
          <w:noProof/>
          <w:lang w:val="it"/>
        </w:rPr>
        <w:t>Impostazione &gt;Impostazioni dell’utente</w:t>
      </w:r>
      <w:r>
        <w:rPr>
          <w:b/>
          <w:bCs/>
          <w:noProof/>
          <w:lang w:val="it"/>
        </w:rPr>
        <w:fldChar w:fldCharType="begin"/>
      </w:r>
      <w:r>
        <w:rPr>
          <w:b/>
          <w:bCs/>
          <w:noProof/>
          <w:lang w:val="it"/>
        </w:rPr>
        <w:instrText xml:space="preserve"> XE "Impostazione&gt;Impostazioni" </w:instrText>
      </w:r>
      <w:r>
        <w:rPr>
          <w:noProof/>
          <w:lang w:val="it"/>
        </w:rPr>
        <w:fldChar w:fldCharType="end"/>
      </w:r>
      <w:r>
        <w:rPr>
          <w:noProof/>
          <w:lang w:val="it"/>
        </w:rPr>
        <w:t>. I parametri impostati in ‘Impostazioni dell’Utente’ sono memorizzati nel database zzzPAT per ogni utente (il database locale in un’istallazione standalone o un database con accesso condiviso in un’installazione ad Accesso Condiviso).</w:t>
      </w:r>
    </w:p>
    <w:p w14:paraId="475D5550" w14:textId="77777777" w:rsidR="00933C89" w:rsidRPr="00942A9B" w:rsidRDefault="00933C89">
      <w:pPr>
        <w:widowControl/>
        <w:rPr>
          <w:noProof/>
          <w:lang w:val="it"/>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804"/>
      </w:tblGrid>
      <w:tr w:rsidR="00933C89" w:rsidRPr="00233A30" w14:paraId="036FA502" w14:textId="77777777">
        <w:trPr>
          <w:cantSplit/>
          <w:trHeight w:val="20"/>
          <w:jc w:val="center"/>
        </w:trPr>
        <w:tc>
          <w:tcPr>
            <w:tcW w:w="1701" w:type="dxa"/>
            <w:vMerge w:val="restart"/>
            <w:tcBorders>
              <w:top w:val="single" w:sz="6" w:space="0" w:color="auto"/>
              <w:bottom w:val="single" w:sz="6" w:space="0" w:color="auto"/>
              <w:right w:val="single" w:sz="4" w:space="0" w:color="auto"/>
            </w:tcBorders>
            <w:vAlign w:val="center"/>
          </w:tcPr>
          <w:p w14:paraId="629EADC9" w14:textId="2BE8107C" w:rsidR="00933C89" w:rsidRPr="007A31EA" w:rsidRDefault="00E56834">
            <w:pPr>
              <w:pStyle w:val="Highlights"/>
              <w:widowControl/>
              <w:tabs>
                <w:tab w:val="num" w:pos="73"/>
              </w:tabs>
              <w:ind w:left="0"/>
              <w:jc w:val="center"/>
              <w:rPr>
                <w:rFonts w:cs="David"/>
                <w:noProof/>
              </w:rPr>
            </w:pPr>
            <w:r>
              <w:rPr>
                <w:rFonts w:cs="David"/>
                <w:noProof/>
                <w:sz w:val="20"/>
                <w:lang w:val="it"/>
              </w:rPr>
              <w:drawing>
                <wp:inline distT="0" distB="0" distL="0" distR="0" wp14:anchorId="4487B6A8" wp14:editId="17B5937E">
                  <wp:extent cx="543560" cy="655320"/>
                  <wp:effectExtent l="0" t="0" r="8890" b="0"/>
                  <wp:docPr id="8" name="Picture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Borders>
              <w:left w:val="single" w:sz="4" w:space="0" w:color="auto"/>
            </w:tcBorders>
          </w:tcPr>
          <w:p w14:paraId="7C7DDC0C" w14:textId="77777777" w:rsidR="00933C89" w:rsidRPr="007A31EA" w:rsidRDefault="00933C89">
            <w:pPr>
              <w:pStyle w:val="WarnNoteText"/>
              <w:widowControl/>
              <w:rPr>
                <w:noProof/>
              </w:rPr>
            </w:pPr>
            <w:r>
              <w:rPr>
                <w:bCs/>
                <w:noProof/>
                <w:lang w:val="it"/>
              </w:rPr>
              <w:t>Nota</w:t>
            </w:r>
          </w:p>
        </w:tc>
      </w:tr>
      <w:tr w:rsidR="00933C89" w:rsidRPr="00233A30" w14:paraId="0DFB656D" w14:textId="77777777">
        <w:trPr>
          <w:cantSplit/>
          <w:trHeight w:val="20"/>
          <w:jc w:val="center"/>
        </w:trPr>
        <w:tc>
          <w:tcPr>
            <w:tcW w:w="1701" w:type="dxa"/>
            <w:vMerge/>
            <w:tcBorders>
              <w:top w:val="nil"/>
              <w:bottom w:val="single" w:sz="6" w:space="0" w:color="auto"/>
              <w:right w:val="single" w:sz="4" w:space="0" w:color="auto"/>
            </w:tcBorders>
          </w:tcPr>
          <w:p w14:paraId="6D19FFE3" w14:textId="77777777" w:rsidR="00933C89" w:rsidRPr="007A31EA" w:rsidRDefault="00933C89">
            <w:pPr>
              <w:pStyle w:val="Highlights"/>
              <w:widowControl/>
              <w:tabs>
                <w:tab w:val="num" w:pos="73"/>
              </w:tabs>
              <w:ind w:left="73"/>
              <w:rPr>
                <w:rFonts w:cs="David"/>
                <w:noProof/>
                <w:sz w:val="20"/>
              </w:rPr>
            </w:pPr>
          </w:p>
        </w:tc>
        <w:tc>
          <w:tcPr>
            <w:tcW w:w="6804" w:type="dxa"/>
            <w:tcBorders>
              <w:left w:val="single" w:sz="4" w:space="0" w:color="auto"/>
            </w:tcBorders>
          </w:tcPr>
          <w:p w14:paraId="197A9038" w14:textId="77777777" w:rsidR="00933C89" w:rsidRPr="007A31EA" w:rsidRDefault="00933C89">
            <w:pPr>
              <w:widowControl/>
              <w:jc w:val="left"/>
              <w:rPr>
                <w:b/>
                <w:bCs/>
                <w:noProof/>
                <w:szCs w:val="24"/>
              </w:rPr>
            </w:pPr>
            <w:r>
              <w:rPr>
                <w:noProof/>
                <w:lang w:val="it"/>
              </w:rPr>
              <w:t>In modalità di Accesso Condiviso, quando un utente accede da più stazioni zzzPAT contemporaneamente, è possibile che modifiche ad alcune impostazioni di zzzPAT configurabili dall’utente non siano salvate dopo la fine della sessione di zzzPAT</w:t>
            </w:r>
          </w:p>
        </w:tc>
      </w:tr>
    </w:tbl>
    <w:p w14:paraId="006EB91B" w14:textId="77777777" w:rsidR="00933C89" w:rsidRPr="007A31EA" w:rsidRDefault="00933C89">
      <w:pPr>
        <w:pStyle w:val="MOVIE"/>
        <w:widowControl/>
        <w:rPr>
          <w:noProof/>
        </w:rPr>
      </w:pPr>
    </w:p>
    <w:p w14:paraId="32BFDE42" w14:textId="77777777" w:rsidR="00933C89" w:rsidRPr="007A31EA" w:rsidRDefault="00933C89">
      <w:pPr>
        <w:widowControl/>
        <w:jc w:val="center"/>
        <w:rPr>
          <w:noProof/>
        </w:rPr>
      </w:pPr>
    </w:p>
    <w:p w14:paraId="0C886D52" w14:textId="760E853F" w:rsidR="00933C89" w:rsidRPr="00942A9B" w:rsidRDefault="00933C89" w:rsidP="00632DC9">
      <w:pPr>
        <w:widowControl/>
        <w:rPr>
          <w:noProof/>
          <w:lang w:val="pt-BR"/>
        </w:rPr>
      </w:pPr>
      <w:bookmarkStart w:id="84" w:name="_Toc534108102"/>
      <w:bookmarkStart w:id="85" w:name="_Toc513360302"/>
      <w:r>
        <w:rPr>
          <w:noProof/>
          <w:lang w:val="it"/>
        </w:rPr>
        <w:t xml:space="preserve">Quando tutte le modifiche delle impostazioni sono complete, cliccare su </w:t>
      </w:r>
      <w:r>
        <w:rPr>
          <w:b/>
          <w:bCs/>
          <w:noProof/>
          <w:lang w:val="it"/>
        </w:rPr>
        <w:t>OK</w:t>
      </w:r>
      <w:r>
        <w:rPr>
          <w:noProof/>
          <w:lang w:val="it"/>
        </w:rPr>
        <w:t xml:space="preserve"> per chiudere la finestra di dialogo Impostazioni.</w:t>
      </w:r>
    </w:p>
    <w:p w14:paraId="354AE95B" w14:textId="77777777" w:rsidR="00162AF9" w:rsidRPr="00942A9B" w:rsidRDefault="00162AF9" w:rsidP="00632DC9">
      <w:pPr>
        <w:widowControl/>
        <w:rPr>
          <w:noProof/>
          <w:lang w:val="pt-BR"/>
        </w:rPr>
      </w:pPr>
    </w:p>
    <w:p w14:paraId="6CF881D5" w14:textId="4E5BDD70" w:rsidR="00162AF9" w:rsidRPr="00942A9B" w:rsidRDefault="00162AF9" w:rsidP="00632DC9">
      <w:pPr>
        <w:widowControl/>
        <w:rPr>
          <w:noProof/>
          <w:lang w:val="pt-BR"/>
        </w:rPr>
      </w:pPr>
      <w:r>
        <w:rPr>
          <w:noProof/>
          <w:lang w:val="it"/>
        </w:rPr>
        <w:t>Vedere la guida estesa e illustrata per una descrizione dettagliata.</w:t>
      </w:r>
    </w:p>
    <w:p w14:paraId="68A78348" w14:textId="7E97084E" w:rsidR="00933C89" w:rsidRPr="007A31EA" w:rsidRDefault="00933C89" w:rsidP="00490E81">
      <w:pPr>
        <w:pStyle w:val="Heading2"/>
        <w:rPr>
          <w:noProof/>
        </w:rPr>
      </w:pPr>
      <w:bookmarkStart w:id="86" w:name="_Toc23069019"/>
      <w:bookmarkStart w:id="87" w:name="_Toc23069018"/>
      <w:bookmarkStart w:id="88" w:name="_Toc23069017"/>
      <w:bookmarkStart w:id="89" w:name="_Toc23069016"/>
      <w:bookmarkStart w:id="90" w:name="_Toc23069015"/>
      <w:bookmarkStart w:id="91" w:name="_Toc23069014"/>
      <w:bookmarkStart w:id="92" w:name="_Toc23069013"/>
      <w:bookmarkStart w:id="93" w:name="_Toc23069012"/>
      <w:bookmarkStart w:id="94" w:name="_Toc23069011"/>
      <w:bookmarkStart w:id="95" w:name="_Toc23069010"/>
      <w:bookmarkStart w:id="96" w:name="_Toc23069009"/>
      <w:bookmarkStart w:id="97" w:name="_Toc23069008"/>
      <w:bookmarkStart w:id="98" w:name="_Toc23069007"/>
      <w:bookmarkStart w:id="99" w:name="_Toc23069006"/>
      <w:bookmarkStart w:id="100" w:name="_Toc23069005"/>
      <w:bookmarkStart w:id="101" w:name="_Toc23069004"/>
      <w:bookmarkStart w:id="102" w:name="_Toc23069003"/>
      <w:bookmarkStart w:id="103" w:name="_Toc23069002"/>
      <w:bookmarkStart w:id="104" w:name="_Toc23069001"/>
      <w:bookmarkStart w:id="105" w:name="_Toc23069000"/>
      <w:bookmarkStart w:id="106" w:name="_Setup&gt;User_Settings&gt;Options"/>
      <w:bookmarkStart w:id="107" w:name="_Toc23068999"/>
      <w:bookmarkStart w:id="108" w:name="_Toc23068998"/>
      <w:bookmarkStart w:id="109" w:name="_Toc23068997"/>
      <w:bookmarkStart w:id="110" w:name="_Toc23068996"/>
      <w:bookmarkStart w:id="111" w:name="_Toc23068995"/>
      <w:bookmarkStart w:id="112" w:name="_Toc23068994"/>
      <w:bookmarkStart w:id="113" w:name="_Toc23068993"/>
      <w:bookmarkStart w:id="114" w:name="_Toc23068992"/>
      <w:bookmarkStart w:id="115" w:name="_Toc23068991"/>
      <w:bookmarkStart w:id="116" w:name="_Toc23068990"/>
      <w:bookmarkStart w:id="117" w:name="_Toc23068989"/>
      <w:bookmarkStart w:id="118" w:name="_Toc23068988"/>
      <w:bookmarkStart w:id="119" w:name="_Toc23068987"/>
      <w:bookmarkStart w:id="120" w:name="_Toc23068986"/>
      <w:bookmarkStart w:id="121" w:name="_Toc23068985"/>
      <w:bookmarkStart w:id="122" w:name="_Toc23068984"/>
      <w:bookmarkStart w:id="123" w:name="_Toc23068983"/>
      <w:bookmarkStart w:id="124" w:name="_Toc23068982"/>
      <w:bookmarkStart w:id="125" w:name="_Toc23068981"/>
      <w:bookmarkStart w:id="126" w:name="_Toc23068980"/>
      <w:bookmarkStart w:id="127" w:name="_Toc23068979"/>
      <w:bookmarkStart w:id="128" w:name="_Toc23068978"/>
      <w:bookmarkStart w:id="129" w:name="_Toc23068977"/>
      <w:bookmarkStart w:id="130" w:name="_Toc23068976"/>
      <w:bookmarkStart w:id="131" w:name="_Toc23068975"/>
      <w:bookmarkStart w:id="132" w:name="_Toc75938731"/>
      <w:bookmarkStart w:id="133" w:name="_Toc396387039"/>
      <w:bookmarkStart w:id="134" w:name="_Ref5871947"/>
      <w:bookmarkStart w:id="135" w:name="_Toc534108104"/>
      <w:bookmarkStart w:id="136" w:name="_Toc513360304"/>
      <w:bookmarkStart w:id="137" w:name="_Toc1253788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84"/>
      <w:bookmarkEnd w:id="85"/>
      <w:r>
        <w:rPr>
          <w:noProof/>
          <w:lang w:val="it"/>
        </w:rPr>
        <w:t>Impostazione &gt; Impostazioni Generali</w:t>
      </w:r>
      <w:bookmarkEnd w:id="132"/>
      <w:bookmarkEnd w:id="133"/>
      <w:bookmarkEnd w:id="137"/>
    </w:p>
    <w:p w14:paraId="7D645C1C" w14:textId="77777777" w:rsidR="00933C89" w:rsidRPr="00942A9B" w:rsidRDefault="00933C89">
      <w:pPr>
        <w:widowControl/>
        <w:rPr>
          <w:noProof/>
          <w:lang w:val="it"/>
        </w:rPr>
      </w:pPr>
      <w:r>
        <w:rPr>
          <w:noProof/>
          <w:lang w:val="it"/>
        </w:rPr>
        <w:t xml:space="preserve">Solo un utente con autorizzazione ‘Amministrazione Utenti’ può modificare i seguenti parametri di impostazione aprendo la finestra di dialogo ‘Impostazioni Generali’ da </w:t>
      </w:r>
      <w:r>
        <w:rPr>
          <w:b/>
          <w:bCs/>
          <w:noProof/>
          <w:lang w:val="it"/>
        </w:rPr>
        <w:t xml:space="preserve">Impostazione&gt;Impostazioni </w:t>
      </w:r>
      <w:r>
        <w:rPr>
          <w:b/>
          <w:bCs/>
          <w:noProof/>
          <w:lang w:val="it"/>
        </w:rPr>
        <w:fldChar w:fldCharType="begin"/>
      </w:r>
      <w:r>
        <w:rPr>
          <w:b/>
          <w:bCs/>
          <w:noProof/>
          <w:lang w:val="it"/>
        </w:rPr>
        <w:instrText xml:space="preserve"> XE "GeneraliSetup&gt;Settings" </w:instrText>
      </w:r>
      <w:r>
        <w:rPr>
          <w:b/>
          <w:bCs/>
          <w:noProof/>
          <w:lang w:val="it"/>
        </w:rPr>
        <w:fldChar w:fldCharType="end"/>
      </w:r>
      <w:r>
        <w:rPr>
          <w:b/>
          <w:bCs/>
          <w:noProof/>
          <w:lang w:val="it"/>
        </w:rPr>
        <w:t>.</w:t>
      </w:r>
      <w:r>
        <w:rPr>
          <w:noProof/>
          <w:lang w:val="it"/>
        </w:rPr>
        <w:t xml:space="preserve"> Le ‘Impostazioni Generali’ sono memorizzate nel database zzzPAT (nel database locale in un’installazione standalone o nel database ad accesso condiviso in un’installazione con Accesso Condiviso).</w:t>
      </w:r>
    </w:p>
    <w:p w14:paraId="0E2EA126" w14:textId="77777777" w:rsidR="00933C89" w:rsidRPr="00942A9B" w:rsidRDefault="00933C89">
      <w:pPr>
        <w:widowControl/>
        <w:rPr>
          <w:noProof/>
          <w:lang w:val="it"/>
        </w:rPr>
      </w:pPr>
    </w:p>
    <w:p w14:paraId="2DE8F5C3" w14:textId="77777777" w:rsidR="00933C89" w:rsidRPr="00942A9B" w:rsidRDefault="00933C89">
      <w:pPr>
        <w:widowControl/>
        <w:rPr>
          <w:noProof/>
          <w:lang w:val="pt-BR"/>
        </w:rPr>
      </w:pPr>
      <w:r>
        <w:rPr>
          <w:noProof/>
          <w:lang w:val="it"/>
        </w:rPr>
        <w:t>Queste impostazioni sono globali. Le impostazioni modificate diventeranno disponibili a tutti gli utenti.</w:t>
      </w:r>
    </w:p>
    <w:p w14:paraId="5D291434" w14:textId="77777777" w:rsidR="00933C89" w:rsidRPr="00942A9B" w:rsidRDefault="00933C89">
      <w:pPr>
        <w:widowControl/>
        <w:ind w:left="0"/>
        <w:rPr>
          <w:noProof/>
          <w:lang w:val="pt-BR"/>
        </w:rPr>
      </w:pPr>
    </w:p>
    <w:p w14:paraId="4AEE2150" w14:textId="092F22AF" w:rsidR="002949E7" w:rsidRPr="00942A9B" w:rsidRDefault="00933C89" w:rsidP="00F40B34">
      <w:pPr>
        <w:widowControl/>
        <w:rPr>
          <w:noProof/>
          <w:lang w:val="pt-BR"/>
        </w:rPr>
      </w:pPr>
      <w:r>
        <w:rPr>
          <w:noProof/>
          <w:lang w:val="it"/>
        </w:rPr>
        <w:t xml:space="preserve">Quando tutte le modifiche delle impostazioni sono complete, cliccare su </w:t>
      </w:r>
      <w:r>
        <w:rPr>
          <w:b/>
          <w:bCs/>
          <w:noProof/>
          <w:lang w:val="it"/>
        </w:rPr>
        <w:t>OK</w:t>
      </w:r>
      <w:r>
        <w:rPr>
          <w:noProof/>
          <w:lang w:val="it"/>
        </w:rPr>
        <w:t xml:space="preserve"> per chiudere la finestra di dialogo Impostazioni Generali. </w:t>
      </w:r>
      <w:bookmarkStart w:id="138" w:name="_Toc396387102"/>
    </w:p>
    <w:p w14:paraId="04843565" w14:textId="77777777" w:rsidR="00162AF9" w:rsidRPr="00942A9B" w:rsidRDefault="00162AF9" w:rsidP="00162AF9">
      <w:pPr>
        <w:widowControl/>
        <w:rPr>
          <w:noProof/>
          <w:lang w:val="pt-BR"/>
        </w:rPr>
      </w:pPr>
    </w:p>
    <w:p w14:paraId="70525369" w14:textId="3828363A" w:rsidR="00162AF9" w:rsidRPr="00942A9B" w:rsidRDefault="00162AF9" w:rsidP="00FD714E">
      <w:pPr>
        <w:widowControl/>
        <w:rPr>
          <w:noProof/>
          <w:lang w:val="pt-BR"/>
        </w:rPr>
      </w:pPr>
      <w:r>
        <w:rPr>
          <w:noProof/>
          <w:lang w:val="it"/>
        </w:rPr>
        <w:t>Vedere la guida estesa e illustrata per una descrizione dettagliata.</w:t>
      </w:r>
    </w:p>
    <w:p w14:paraId="1D640E1C" w14:textId="77777777" w:rsidR="00933C89" w:rsidRPr="007A31EA" w:rsidRDefault="00933C89">
      <w:pPr>
        <w:pStyle w:val="Heading1"/>
        <w:rPr>
          <w:rFonts w:cs="David"/>
          <w:noProof/>
        </w:rPr>
      </w:pPr>
      <w:bookmarkStart w:id="139" w:name="_Toc23069086"/>
      <w:bookmarkStart w:id="140" w:name="_Toc23069085"/>
      <w:bookmarkStart w:id="141" w:name="_Toc23069084"/>
      <w:bookmarkStart w:id="142" w:name="_Toc23069083"/>
      <w:bookmarkStart w:id="143" w:name="_Toc23069082"/>
      <w:bookmarkStart w:id="144" w:name="_Toc23069081"/>
      <w:bookmarkStart w:id="145" w:name="_Toc23069080"/>
      <w:bookmarkStart w:id="146" w:name="_Toc23069079"/>
      <w:bookmarkStart w:id="147" w:name="_Toc23069078"/>
      <w:bookmarkStart w:id="148" w:name="_Toc23069077"/>
      <w:bookmarkStart w:id="149" w:name="_Toc23069076"/>
      <w:bookmarkStart w:id="150" w:name="_Toc23069075"/>
      <w:bookmarkStart w:id="151" w:name="_Toc23069074"/>
      <w:bookmarkStart w:id="152" w:name="_Toc23069073"/>
      <w:bookmarkStart w:id="153" w:name="_Toc23069072"/>
      <w:bookmarkStart w:id="154" w:name="_Toc23069071"/>
      <w:bookmarkStart w:id="155" w:name="_Toc23069070"/>
      <w:bookmarkStart w:id="156" w:name="_Toc23069069"/>
      <w:bookmarkStart w:id="157" w:name="_Toc23069068"/>
      <w:bookmarkStart w:id="158" w:name="_Toc23069067"/>
      <w:bookmarkStart w:id="159" w:name="_Toc23069066"/>
      <w:bookmarkStart w:id="160" w:name="_Toc23069065"/>
      <w:bookmarkStart w:id="161" w:name="_Toc23069064"/>
      <w:bookmarkStart w:id="162" w:name="_Toc23069063"/>
      <w:bookmarkStart w:id="163" w:name="_Toc23069062"/>
      <w:bookmarkStart w:id="164" w:name="_Toc23069061"/>
      <w:bookmarkStart w:id="165" w:name="_Toc23069060"/>
      <w:bookmarkStart w:id="166" w:name="_Toc23069059"/>
      <w:bookmarkStart w:id="167" w:name="_Toc23069058"/>
      <w:bookmarkStart w:id="168" w:name="_Toc23069057"/>
      <w:bookmarkStart w:id="169" w:name="_Setup&gt;General_Settings&gt;Analysis/Sta"/>
      <w:bookmarkStart w:id="170" w:name="_Toc23069056"/>
      <w:bookmarkStart w:id="171" w:name="_Toc23069055"/>
      <w:bookmarkStart w:id="172" w:name="_Toc23069054"/>
      <w:bookmarkStart w:id="173" w:name="_Toc23069053"/>
      <w:bookmarkStart w:id="174" w:name="_Toc23069052"/>
      <w:bookmarkStart w:id="175" w:name="_Toc23069051"/>
      <w:bookmarkStart w:id="176" w:name="_Toc23069050"/>
      <w:bookmarkStart w:id="177" w:name="_Toc23069049"/>
      <w:bookmarkStart w:id="178" w:name="_Toc23069048"/>
      <w:bookmarkStart w:id="179" w:name="_Toc23069047"/>
      <w:bookmarkStart w:id="180" w:name="_Toc23069046"/>
      <w:bookmarkStart w:id="181" w:name="_Toc23069045"/>
      <w:bookmarkStart w:id="182" w:name="_Toc23069044"/>
      <w:bookmarkStart w:id="183" w:name="_Toc23069043"/>
      <w:bookmarkStart w:id="184" w:name="_Toc23069042"/>
      <w:bookmarkStart w:id="185" w:name="_Toc23069041"/>
      <w:bookmarkStart w:id="186" w:name="_Toc23069040"/>
      <w:bookmarkStart w:id="187" w:name="_Toc23069039"/>
      <w:bookmarkStart w:id="188" w:name="_Toc23069038"/>
      <w:bookmarkStart w:id="189" w:name="_Toc23069037"/>
      <w:bookmarkStart w:id="190" w:name="_Toc23069036"/>
      <w:bookmarkStart w:id="191" w:name="_Toc23069035"/>
      <w:bookmarkStart w:id="192" w:name="_Toc23069034"/>
      <w:bookmarkStart w:id="193" w:name="_Toc23069033"/>
      <w:bookmarkStart w:id="194" w:name="_Toc23069032"/>
      <w:bookmarkStart w:id="195" w:name="_Toc23069031"/>
      <w:bookmarkStart w:id="196" w:name="_Toc23069030"/>
      <w:bookmarkStart w:id="197" w:name="_Toc23069029"/>
      <w:bookmarkStart w:id="198" w:name="_Toc23069028"/>
      <w:bookmarkStart w:id="199" w:name="_Toc23069027"/>
      <w:bookmarkStart w:id="200" w:name="_Toc23069026"/>
      <w:bookmarkStart w:id="201" w:name="_Toc23069025"/>
      <w:bookmarkStart w:id="202" w:name="_Toc23069024"/>
      <w:bookmarkStart w:id="203" w:name="_Toc23069023"/>
      <w:bookmarkStart w:id="204" w:name="_Toc23069022"/>
      <w:bookmarkStart w:id="205" w:name="_Toc23069021"/>
      <w:bookmarkStart w:id="206" w:name="_Toc75938732"/>
      <w:bookmarkStart w:id="207" w:name="_Toc396387040"/>
      <w:bookmarkStart w:id="208" w:name="_Toc12537886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138"/>
      <w:bookmarkEnd w:id="134"/>
      <w:bookmarkEnd w:id="135"/>
      <w:bookmarkEnd w:id="136"/>
      <w:r>
        <w:rPr>
          <w:bCs/>
          <w:noProof/>
          <w:lang w:val="it"/>
        </w:rPr>
        <w:lastRenderedPageBreak/>
        <w:t>Uso di zzzPAT</w:t>
      </w:r>
      <w:bookmarkEnd w:id="206"/>
      <w:bookmarkEnd w:id="207"/>
      <w:bookmarkEnd w:id="208"/>
      <w:r>
        <w:rPr>
          <w:bCs/>
          <w:noProof/>
          <w:lang w:val="it"/>
        </w:rPr>
        <w:fldChar w:fldCharType="begin"/>
      </w:r>
      <w:r>
        <w:rPr>
          <w:bCs/>
          <w:noProof/>
          <w:lang w:val="it"/>
        </w:rPr>
        <w:instrText xml:space="preserve"> XE "zzzPAT:Uso" </w:instrText>
      </w:r>
      <w:r>
        <w:rPr>
          <w:b w:val="0"/>
          <w:noProof/>
          <w:lang w:val="it"/>
        </w:rPr>
        <w:fldChar w:fldCharType="end"/>
      </w:r>
    </w:p>
    <w:p w14:paraId="227E1CFE" w14:textId="77777777" w:rsidR="00933C89" w:rsidRPr="007A31EA" w:rsidRDefault="00933C89" w:rsidP="00490E81">
      <w:pPr>
        <w:pStyle w:val="Heading2"/>
        <w:rPr>
          <w:noProof/>
        </w:rPr>
      </w:pPr>
      <w:bookmarkStart w:id="209" w:name="_Toc75938733"/>
      <w:bookmarkStart w:id="210" w:name="_Ref449876863"/>
      <w:bookmarkStart w:id="211" w:name="_Toc396387041"/>
      <w:bookmarkStart w:id="212" w:name="_Toc125378868"/>
      <w:r>
        <w:rPr>
          <w:noProof/>
          <w:lang w:val="it"/>
        </w:rPr>
        <w:t xml:space="preserve">Preparazione di un </w:t>
      </w:r>
      <w:bookmarkEnd w:id="57"/>
      <w:bookmarkEnd w:id="58"/>
      <w:bookmarkEnd w:id="59"/>
      <w:bookmarkEnd w:id="60"/>
      <w:bookmarkEnd w:id="61"/>
      <w:bookmarkEnd w:id="62"/>
      <w:bookmarkEnd w:id="63"/>
      <w:bookmarkEnd w:id="64"/>
      <w:r>
        <w:rPr>
          <w:noProof/>
          <w:lang w:val="it"/>
        </w:rPr>
        <w:t>nuovo studio</w:t>
      </w:r>
      <w:bookmarkEnd w:id="209"/>
      <w:bookmarkEnd w:id="210"/>
      <w:bookmarkEnd w:id="211"/>
      <w:bookmarkEnd w:id="67"/>
      <w:bookmarkEnd w:id="212"/>
    </w:p>
    <w:p w14:paraId="5B2B076D" w14:textId="06CB5323" w:rsidR="00933C89" w:rsidRPr="007A31EA" w:rsidRDefault="004A561B" w:rsidP="00D27A8E">
      <w:pPr>
        <w:pStyle w:val="MOVIE"/>
        <w:widowControl/>
        <w:tabs>
          <w:tab w:val="num" w:pos="720"/>
        </w:tabs>
        <w:rPr>
          <w:noProof/>
          <w:rtl/>
        </w:rPr>
      </w:pPr>
      <w:r>
        <w:rPr>
          <w:noProof/>
          <w:lang w:val="it"/>
        </w:rPr>
        <w:t xml:space="preserve">La preparazione del file Paziente è una fase obbligatoria nella preparazione dei dispositivi </w:t>
      </w:r>
      <w:r>
        <w:rPr>
          <w:lang w:val="it"/>
        </w:rPr>
        <w:t>WP</w:t>
      </w:r>
      <w:r>
        <w:rPr>
          <w:noProof/>
          <w:lang w:val="it"/>
        </w:rPr>
        <w:t xml:space="preserve"> per uno studio del sonno. </w:t>
      </w:r>
    </w:p>
    <w:p w14:paraId="5CB64012" w14:textId="77777777" w:rsidR="00933C89" w:rsidRPr="00942A9B" w:rsidRDefault="00933C89" w:rsidP="00EB438E">
      <w:pPr>
        <w:widowControl/>
        <w:ind w:left="0"/>
        <w:rPr>
          <w:noProof/>
          <w:lang w:val="pt-BR"/>
        </w:rPr>
      </w:pPr>
    </w:p>
    <w:p w14:paraId="56C4EA6C" w14:textId="77777777" w:rsidR="00933C89" w:rsidRPr="007A31EA" w:rsidRDefault="00933C89" w:rsidP="007A31EA">
      <w:pPr>
        <w:pStyle w:val="Heading3"/>
        <w:rPr>
          <w:noProof/>
          <w:szCs w:val="24"/>
        </w:rPr>
      </w:pPr>
      <w:r>
        <w:rPr>
          <w:rFonts w:ascii="Arial" w:eastAsia="Times New Roman" w:hAnsi="Arial" w:cs="Arial"/>
          <w:noProof/>
          <w:color w:val="auto"/>
          <w:szCs w:val="24"/>
          <w:lang w:val="it"/>
        </w:rPr>
        <w:t>Avvio di zzzPAT</w:t>
      </w:r>
    </w:p>
    <w:p w14:paraId="5B62230D" w14:textId="77777777" w:rsidR="00933C89" w:rsidRPr="007A31EA" w:rsidRDefault="00933C89" w:rsidP="003E1A65">
      <w:pPr>
        <w:pStyle w:val="Bullet1"/>
        <w:rPr>
          <w:noProof/>
        </w:rPr>
      </w:pPr>
      <w:r>
        <w:rPr>
          <w:noProof/>
          <w:lang w:val="it"/>
        </w:rPr>
        <w:t>Avviare "zzzPAT</w:t>
      </w:r>
      <w:r>
        <w:rPr>
          <w:noProof/>
          <w:lang w:val="it"/>
        </w:rPr>
        <w:fldChar w:fldCharType="begin"/>
      </w:r>
      <w:r>
        <w:rPr>
          <w:noProof/>
          <w:lang w:val="it"/>
        </w:rPr>
        <w:instrText xml:space="preserve"> XE "Database Wizard" </w:instrText>
      </w:r>
      <w:r>
        <w:rPr>
          <w:noProof/>
          <w:lang w:val="it"/>
        </w:rPr>
        <w:fldChar w:fldCharType="end"/>
      </w:r>
      <w:r>
        <w:rPr>
          <w:noProof/>
          <w:lang w:val="it"/>
        </w:rPr>
        <w:t xml:space="preserve">” cliccando sull’icona di zzzPAT </w:t>
      </w:r>
      <w:r>
        <w:rPr>
          <w:noProof/>
          <w:lang w:val="it"/>
        </w:rPr>
        <w:drawing>
          <wp:inline distT="0" distB="0" distL="0" distR="0" wp14:anchorId="451D6F4D" wp14:editId="1543BB03">
            <wp:extent cx="273050" cy="27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75836" cy="275836"/>
                    </a:xfrm>
                    <a:prstGeom prst="rect">
                      <a:avLst/>
                    </a:prstGeom>
                  </pic:spPr>
                </pic:pic>
              </a:graphicData>
            </a:graphic>
          </wp:inline>
        </w:drawing>
      </w:r>
      <w:r>
        <w:rPr>
          <w:noProof/>
          <w:lang w:val="it"/>
        </w:rPr>
        <w:t xml:space="preserve"> sul desktop.</w:t>
      </w:r>
    </w:p>
    <w:p w14:paraId="5EE78030" w14:textId="00C10840" w:rsidR="00933C89" w:rsidRPr="00942A9B" w:rsidRDefault="00933C89">
      <w:pPr>
        <w:pStyle w:val="Bullet1"/>
        <w:rPr>
          <w:noProof/>
          <w:lang w:val="pt-BR"/>
        </w:rPr>
      </w:pPr>
      <w:r>
        <w:rPr>
          <w:noProof/>
          <w:lang w:val="it"/>
        </w:rPr>
        <w:t xml:space="preserve">Se l’icona di zzzPAT </w:t>
      </w:r>
      <w:r>
        <w:rPr>
          <w:noProof/>
          <w:lang w:val="it"/>
        </w:rPr>
        <w:drawing>
          <wp:inline distT="0" distB="0" distL="0" distR="0" wp14:anchorId="626A13FE" wp14:editId="1A8DD011">
            <wp:extent cx="279400" cy="2794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82251" cy="282251"/>
                    </a:xfrm>
                    <a:prstGeom prst="rect">
                      <a:avLst/>
                    </a:prstGeom>
                  </pic:spPr>
                </pic:pic>
              </a:graphicData>
            </a:graphic>
          </wp:inline>
        </w:drawing>
      </w:r>
      <w:r>
        <w:rPr>
          <w:noProof/>
          <w:lang w:val="it"/>
        </w:rPr>
        <w:t xml:space="preserve"> è avviata si apre la finestra di dialogo di Accesso:</w:t>
      </w:r>
    </w:p>
    <w:p w14:paraId="722DA2CD" w14:textId="77777777" w:rsidR="00933C89" w:rsidRPr="00942A9B" w:rsidRDefault="00933C89">
      <w:pPr>
        <w:rPr>
          <w:noProof/>
          <w:lang w:val="pt-BR"/>
        </w:rPr>
      </w:pPr>
    </w:p>
    <w:p w14:paraId="0034BE88" w14:textId="77777777" w:rsidR="00933C89" w:rsidRPr="00942A9B" w:rsidRDefault="00933C89" w:rsidP="00BA1256">
      <w:pPr>
        <w:pStyle w:val="Bullet1"/>
        <w:rPr>
          <w:noProof/>
          <w:lang w:val="pt-BR"/>
        </w:rPr>
      </w:pPr>
      <w:r>
        <w:rPr>
          <w:noProof/>
          <w:lang w:val="it"/>
        </w:rPr>
        <w:t xml:space="preserve">Digitare Login e Password. Quando è installata la modalità di Accesso Condiviso, la schermata di accesso consente all’utente di scegliere a quale database si connetterà il zzzPAT. </w:t>
      </w:r>
    </w:p>
    <w:p w14:paraId="027E1A5D" w14:textId="77777777" w:rsidR="00A66B43" w:rsidRPr="00942A9B" w:rsidRDefault="00A66B43" w:rsidP="001F42A2">
      <w:pPr>
        <w:pStyle w:val="Bullet1"/>
        <w:rPr>
          <w:noProof/>
          <w:lang w:val="pt-BR"/>
        </w:rPr>
      </w:pPr>
      <w:r>
        <w:rPr>
          <w:noProof/>
          <w:lang w:val="it"/>
        </w:rPr>
        <w:t xml:space="preserve">La finestra di dialogo ha due opzioni per tipo di login: </w:t>
      </w:r>
    </w:p>
    <w:p w14:paraId="3AC602AE" w14:textId="77777777" w:rsidR="00A66B43" w:rsidRPr="007A31EA" w:rsidRDefault="00A66B43" w:rsidP="009B7E92">
      <w:pPr>
        <w:pStyle w:val="Bullet1"/>
        <w:numPr>
          <w:ilvl w:val="1"/>
          <w:numId w:val="21"/>
        </w:numPr>
        <w:rPr>
          <w:noProof/>
        </w:rPr>
      </w:pPr>
      <w:r>
        <w:rPr>
          <w:noProof/>
          <w:lang w:val="it"/>
        </w:rPr>
        <w:t xml:space="preserve">Directory attiva (server di dominio attuale). </w:t>
      </w:r>
    </w:p>
    <w:p w14:paraId="5961AB75" w14:textId="77777777" w:rsidR="00A66B43" w:rsidRPr="007A31EA" w:rsidRDefault="00A66B43" w:rsidP="009B7E92">
      <w:pPr>
        <w:pStyle w:val="Bullet1"/>
        <w:numPr>
          <w:ilvl w:val="1"/>
          <w:numId w:val="21"/>
        </w:numPr>
        <w:rPr>
          <w:noProof/>
        </w:rPr>
      </w:pPr>
      <w:r>
        <w:rPr>
          <w:noProof/>
          <w:lang w:val="it"/>
        </w:rPr>
        <w:t xml:space="preserve">Utenti dal database zzzPAT </w:t>
      </w:r>
    </w:p>
    <w:p w14:paraId="12FB94C1" w14:textId="77777777" w:rsidR="00933C89" w:rsidRPr="007A31EA" w:rsidRDefault="00933C89" w:rsidP="00973902">
      <w:pPr>
        <w:pStyle w:val="Bullet1"/>
        <w:numPr>
          <w:ilvl w:val="0"/>
          <w:numId w:val="0"/>
        </w:numPr>
        <w:ind w:left="774"/>
        <w:rPr>
          <w:noProof/>
        </w:rPr>
      </w:pPr>
    </w:p>
    <w:p w14:paraId="3C7727CE" w14:textId="77777777" w:rsidR="00933C89" w:rsidRPr="00942A9B" w:rsidRDefault="00933C89" w:rsidP="007A31EA">
      <w:pPr>
        <w:pStyle w:val="Bullet1"/>
        <w:rPr>
          <w:noProof/>
          <w:lang w:val="pt-BR"/>
        </w:rPr>
      </w:pPr>
      <w:r>
        <w:rPr>
          <w:noProof/>
          <w:lang w:val="it"/>
        </w:rPr>
        <w:t>Se rilevante, selezionare il database cui si desidera connettersi.</w:t>
      </w:r>
    </w:p>
    <w:p w14:paraId="423EDD9B" w14:textId="77777777" w:rsidR="00933C89" w:rsidRPr="00942A9B" w:rsidRDefault="00933C89" w:rsidP="00BA1256">
      <w:pPr>
        <w:pStyle w:val="Bullet1"/>
        <w:rPr>
          <w:b/>
          <w:bCs/>
          <w:noProof/>
          <w:lang w:val="pt-BR"/>
        </w:rPr>
      </w:pPr>
      <w:r>
        <w:rPr>
          <w:noProof/>
          <w:lang w:val="it"/>
        </w:rPr>
        <w:t xml:space="preserve">Digitare il nome e la password di accesso e cliccare su </w:t>
      </w:r>
      <w:r>
        <w:rPr>
          <w:b/>
          <w:bCs/>
          <w:noProof/>
          <w:lang w:val="it"/>
        </w:rPr>
        <w:t>OK</w:t>
      </w:r>
      <w:r>
        <w:rPr>
          <w:noProof/>
          <w:lang w:val="it"/>
        </w:rPr>
        <w:t xml:space="preserve"> per continuare.</w:t>
      </w:r>
    </w:p>
    <w:p w14:paraId="00C86000" w14:textId="77777777" w:rsidR="00820D08" w:rsidRPr="00942A9B" w:rsidRDefault="00820D08" w:rsidP="007A31EA">
      <w:pPr>
        <w:pStyle w:val="Bullet1"/>
        <w:numPr>
          <w:ilvl w:val="0"/>
          <w:numId w:val="0"/>
        </w:numPr>
        <w:ind w:left="1494"/>
        <w:rPr>
          <w:b/>
          <w:bCs/>
          <w:noProof/>
          <w:lang w:val="pt-BR"/>
        </w:rPr>
      </w:pPr>
    </w:p>
    <w:p w14:paraId="22178790" w14:textId="77777777" w:rsidR="00933C89" w:rsidRPr="007A31EA" w:rsidRDefault="00933C89" w:rsidP="007A31EA">
      <w:pPr>
        <w:pStyle w:val="Heading3"/>
        <w:rPr>
          <w:noProof/>
          <w:szCs w:val="24"/>
        </w:rPr>
      </w:pPr>
      <w:bookmarkStart w:id="213" w:name="_Ref244001441"/>
      <w:r>
        <w:rPr>
          <w:rFonts w:ascii="Arial" w:eastAsia="Times New Roman" w:hAnsi="Arial" w:cs="Arial"/>
          <w:noProof/>
          <w:color w:val="auto"/>
          <w:szCs w:val="24"/>
          <w:lang w:val="it"/>
        </w:rPr>
        <w:t>Preparazione di un nuovo studio</w:t>
      </w:r>
      <w:bookmarkEnd w:id="213"/>
    </w:p>
    <w:p w14:paraId="7BB8758E" w14:textId="77777777" w:rsidR="00933C89" w:rsidRPr="007A31EA" w:rsidRDefault="00933C89">
      <w:pPr>
        <w:pStyle w:val="Numb-Lists"/>
        <w:keepNext/>
        <w:widowControl/>
        <w:numPr>
          <w:ilvl w:val="0"/>
          <w:numId w:val="0"/>
        </w:numPr>
        <w:tabs>
          <w:tab w:val="num" w:pos="0"/>
        </w:tabs>
        <w:jc w:val="center"/>
        <w:rPr>
          <w:noProof/>
        </w:rPr>
      </w:pPr>
    </w:p>
    <w:p w14:paraId="6E82B08C" w14:textId="30F52372" w:rsidR="008659B5" w:rsidRPr="00940057" w:rsidRDefault="008659B5" w:rsidP="008659B5">
      <w:pPr>
        <w:pStyle w:val="MOVIE"/>
        <w:widowControl/>
        <w:tabs>
          <w:tab w:val="num" w:pos="720"/>
        </w:tabs>
        <w:rPr>
          <w:noProof/>
        </w:rPr>
      </w:pPr>
      <w:r>
        <w:rPr>
          <w:noProof/>
          <w:lang w:val="it"/>
        </w:rPr>
        <w:t>Si aprirà la finestra del nuovo studio con campi secondo il tipo predefinito di dispositivo (WP200(U)/</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noProof/>
          <w:lang w:val="it"/>
        </w:rPr>
        <w:t>300/</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noProof/>
          <w:lang w:val="it"/>
        </w:rPr>
        <w:t>ONE) in base alla configurazione.</w:t>
      </w:r>
    </w:p>
    <w:p w14:paraId="26BBD8EE" w14:textId="77777777" w:rsidR="008659B5" w:rsidRDefault="008659B5" w:rsidP="008659B5">
      <w:pPr>
        <w:pStyle w:val="MOVIE"/>
        <w:widowControl/>
        <w:tabs>
          <w:tab w:val="num" w:pos="720"/>
        </w:tabs>
        <w:rPr>
          <w:noProof/>
        </w:rPr>
      </w:pPr>
    </w:p>
    <w:p w14:paraId="0F7DF5DC" w14:textId="475D8B0E" w:rsidR="008659B5" w:rsidRPr="00791302" w:rsidRDefault="008659B5" w:rsidP="008659B5">
      <w:pPr>
        <w:pStyle w:val="Heading4"/>
        <w:rPr>
          <w:noProof/>
        </w:rPr>
      </w:pPr>
      <w:r>
        <w:rPr>
          <w:bCs/>
          <w:noProof/>
          <w:lang w:val="it"/>
        </w:rPr>
        <w:t>Preparazione di un nuovo studio (WP200(U)/</w:t>
      </w:r>
      <w:r>
        <w:rPr>
          <w:bCs/>
          <w:sz w:val="20"/>
          <w:szCs w:val="20"/>
          <w:lang w:val="it"/>
        </w:rPr>
        <w:t xml:space="preserve"> </w:t>
      </w:r>
      <w:proofErr w:type="spellStart"/>
      <w:r>
        <w:rPr>
          <w:bCs/>
          <w:sz w:val="20"/>
          <w:szCs w:val="20"/>
          <w:lang w:val="it"/>
        </w:rPr>
        <w:t>WatchPAT</w:t>
      </w:r>
      <w:proofErr w:type="spellEnd"/>
      <w:r>
        <w:rPr>
          <w:bCs/>
          <w:sz w:val="20"/>
          <w:szCs w:val="20"/>
          <w:lang w:val="it"/>
        </w:rPr>
        <w:t xml:space="preserve">™ </w:t>
      </w:r>
      <w:r>
        <w:rPr>
          <w:bCs/>
          <w:noProof/>
          <w:lang w:val="it"/>
        </w:rPr>
        <w:t>300)</w:t>
      </w:r>
    </w:p>
    <w:p w14:paraId="6E4DB2C4" w14:textId="77777777" w:rsidR="002D4CDF" w:rsidRPr="007A31EA" w:rsidRDefault="002D4CDF" w:rsidP="002D4CDF">
      <w:pPr>
        <w:rPr>
          <w:noProof/>
        </w:rPr>
      </w:pPr>
    </w:p>
    <w:p w14:paraId="35CFEBBC" w14:textId="77777777" w:rsidR="002D4CDF" w:rsidRPr="00942A9B" w:rsidRDefault="002D4CDF" w:rsidP="002D4CDF">
      <w:pPr>
        <w:pStyle w:val="Bullet1"/>
        <w:rPr>
          <w:noProof/>
          <w:lang w:val="pt-BR"/>
        </w:rPr>
      </w:pPr>
      <w:r>
        <w:rPr>
          <w:noProof/>
          <w:lang w:val="it"/>
        </w:rPr>
        <w:t>Accertarsi che il dispositivo sia collegato al PC con il software zzzPAT usando il cavo USB.</w:t>
      </w:r>
    </w:p>
    <w:p w14:paraId="04935FBF" w14:textId="77777777" w:rsidR="002D4CDF" w:rsidRPr="00942A9B" w:rsidRDefault="002D4CDF" w:rsidP="0058063B">
      <w:pPr>
        <w:pStyle w:val="Bullet1"/>
        <w:rPr>
          <w:noProof/>
          <w:lang w:val="pt-BR"/>
        </w:rPr>
      </w:pPr>
      <w:r>
        <w:rPr>
          <w:noProof/>
          <w:lang w:val="it"/>
        </w:rPr>
        <w:t xml:space="preserve">Cliccare su </w:t>
      </w:r>
      <w:r>
        <w:rPr>
          <w:b/>
          <w:bCs/>
          <w:noProof/>
          <w:lang w:val="it"/>
        </w:rPr>
        <w:t>File&gt;Dati del nuovo studio</w:t>
      </w:r>
      <w:r>
        <w:rPr>
          <w:noProof/>
          <w:lang w:val="it"/>
        </w:rPr>
        <w:fldChar w:fldCharType="begin"/>
      </w:r>
      <w:r>
        <w:rPr>
          <w:noProof/>
          <w:lang w:val="it"/>
        </w:rPr>
        <w:instrText xml:space="preserve"> XE "File&gt;Dati del nuovo studio" </w:instrText>
      </w:r>
      <w:r>
        <w:rPr>
          <w:noProof/>
          <w:lang w:val="it"/>
        </w:rPr>
        <w:fldChar w:fldCharType="end"/>
      </w:r>
      <w:r>
        <w:rPr>
          <w:noProof/>
          <w:lang w:val="it"/>
        </w:rPr>
        <w:t xml:space="preserve"> in zzzPAT, o cliccare sull’icona ‘Nuovo Studio’ </w:t>
      </w:r>
      <w:r>
        <w:rPr>
          <w:noProof/>
          <w:lang w:val="it"/>
        </w:rPr>
        <w:drawing>
          <wp:inline distT="0" distB="0" distL="0" distR="0" wp14:anchorId="5F0F55B2" wp14:editId="6A57734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it"/>
        </w:rPr>
        <w:t xml:space="preserve"> nella barra degli strumenti.</w:t>
      </w:r>
    </w:p>
    <w:p w14:paraId="24CCCAB3" w14:textId="23BCFD4F" w:rsidR="002D4CDF" w:rsidRPr="00942A9B" w:rsidRDefault="002D4CDF" w:rsidP="002D4CDF">
      <w:pPr>
        <w:pStyle w:val="Bullet1"/>
        <w:rPr>
          <w:noProof/>
          <w:lang w:val="pt-BR"/>
        </w:rPr>
      </w:pPr>
      <w:r>
        <w:rPr>
          <w:noProof/>
          <w:lang w:val="it"/>
        </w:rPr>
        <w:t>Appare la finestra di dialogo “Nuovo Studio”.</w:t>
      </w:r>
    </w:p>
    <w:p w14:paraId="4654A3D0" w14:textId="77777777" w:rsidR="00A12610" w:rsidRPr="00942A9B" w:rsidRDefault="00933C89" w:rsidP="00BA1256">
      <w:pPr>
        <w:pStyle w:val="Bullet1"/>
        <w:rPr>
          <w:noProof/>
          <w:lang w:val="pt-BR"/>
        </w:rPr>
      </w:pPr>
      <w:r>
        <w:rPr>
          <w:noProof/>
          <w:lang w:val="it"/>
        </w:rPr>
        <w:t xml:space="preserve">Compilare il campo obbligatorio dell’ID del </w:t>
      </w:r>
      <w:r>
        <w:rPr>
          <w:b/>
          <w:bCs/>
          <w:noProof/>
          <w:lang w:val="it"/>
        </w:rPr>
        <w:t>Paziente</w:t>
      </w:r>
      <w:r>
        <w:rPr>
          <w:noProof/>
          <w:lang w:val="it"/>
        </w:rPr>
        <w:t xml:space="preserve"> nei campi del Paziente. </w:t>
      </w:r>
    </w:p>
    <w:p w14:paraId="381D45FE" w14:textId="77777777" w:rsidR="00933C89" w:rsidRPr="00942A9B" w:rsidRDefault="00A12610" w:rsidP="00BA1256">
      <w:pPr>
        <w:pStyle w:val="Bullet1"/>
        <w:rPr>
          <w:noProof/>
          <w:lang w:val="pt-BR"/>
        </w:rPr>
      </w:pPr>
      <w:r>
        <w:rPr>
          <w:noProof/>
          <w:lang w:val="it"/>
        </w:rPr>
        <w:t>Inserire le ulteriori informazioni se necessarie, gli altri campi sono opzionali.</w:t>
      </w:r>
    </w:p>
    <w:p w14:paraId="5612FC89" w14:textId="77777777" w:rsidR="00526537" w:rsidRPr="00942A9B" w:rsidRDefault="00526537" w:rsidP="00A725F2">
      <w:pPr>
        <w:pStyle w:val="Bullet1"/>
        <w:rPr>
          <w:noProof/>
          <w:lang w:val="pt-BR"/>
        </w:rPr>
      </w:pPr>
      <w:r>
        <w:rPr>
          <w:noProof/>
          <w:lang w:val="it"/>
        </w:rPr>
        <w:t>Selezionare “Pacemaker” se il paziente ha un pacemaker impiantabile. Il zzzPAT rileverà automaticamente segmenti nei quali gli impulsi PAT sembrano essere regolari, cioè le variazioni del battito cardiaco sono molto basse (quasi stabili) e escluderà questi segmenti dall’analisi.</w:t>
      </w:r>
    </w:p>
    <w:p w14:paraId="316EF6C0" w14:textId="77777777" w:rsidR="006001A7" w:rsidRPr="00942A9B" w:rsidRDefault="006001A7" w:rsidP="00E63891">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526537" w:rsidRPr="00233A30" w14:paraId="67A4B239" w14:textId="77777777" w:rsidTr="00A457B0">
        <w:trPr>
          <w:cantSplit/>
          <w:trHeight w:val="20"/>
          <w:jc w:val="center"/>
        </w:trPr>
        <w:tc>
          <w:tcPr>
            <w:tcW w:w="1701" w:type="dxa"/>
            <w:vMerge w:val="restart"/>
            <w:vAlign w:val="center"/>
          </w:tcPr>
          <w:p w14:paraId="6C4BBF04" w14:textId="11268752" w:rsidR="00526537" w:rsidRPr="007A31EA" w:rsidRDefault="00E56834" w:rsidP="00A457B0">
            <w:pPr>
              <w:pStyle w:val="Highlights"/>
              <w:widowControl/>
              <w:tabs>
                <w:tab w:val="num" w:pos="73"/>
              </w:tabs>
              <w:ind w:left="0"/>
              <w:jc w:val="center"/>
              <w:rPr>
                <w:rFonts w:cs="David"/>
                <w:noProof/>
              </w:rPr>
            </w:pPr>
            <w:r>
              <w:rPr>
                <w:rFonts w:cs="David"/>
                <w:noProof/>
                <w:sz w:val="20"/>
                <w:lang w:val="it"/>
              </w:rPr>
              <w:drawing>
                <wp:inline distT="0" distB="0" distL="0" distR="0" wp14:anchorId="01AE8BBF" wp14:editId="6053FD3A">
                  <wp:extent cx="543560" cy="655320"/>
                  <wp:effectExtent l="0" t="0" r="8890" b="0"/>
                  <wp:docPr id="9" name="Picture 9"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30EBF863" w14:textId="77777777" w:rsidR="00526537" w:rsidRPr="007A31EA" w:rsidRDefault="00526537" w:rsidP="00A457B0">
            <w:pPr>
              <w:pStyle w:val="WarnNoteText"/>
              <w:widowControl/>
              <w:rPr>
                <w:noProof/>
              </w:rPr>
            </w:pPr>
            <w:r>
              <w:rPr>
                <w:bCs/>
                <w:noProof/>
                <w:lang w:val="it"/>
              </w:rPr>
              <w:t>Nota</w:t>
            </w:r>
          </w:p>
        </w:tc>
      </w:tr>
      <w:tr w:rsidR="00526537" w:rsidRPr="00233A30" w14:paraId="396DD83A" w14:textId="77777777" w:rsidTr="00A457B0">
        <w:trPr>
          <w:cantSplit/>
          <w:trHeight w:val="20"/>
          <w:jc w:val="center"/>
        </w:trPr>
        <w:tc>
          <w:tcPr>
            <w:tcW w:w="1701" w:type="dxa"/>
            <w:vMerge/>
          </w:tcPr>
          <w:p w14:paraId="345620C1" w14:textId="77777777" w:rsidR="00526537" w:rsidRPr="007A31EA" w:rsidRDefault="00526537" w:rsidP="00A457B0">
            <w:pPr>
              <w:pStyle w:val="Highlights"/>
              <w:widowControl/>
              <w:tabs>
                <w:tab w:val="num" w:pos="73"/>
              </w:tabs>
              <w:ind w:left="73"/>
              <w:jc w:val="center"/>
              <w:rPr>
                <w:rFonts w:cs="David"/>
                <w:noProof/>
                <w:sz w:val="20"/>
              </w:rPr>
            </w:pPr>
          </w:p>
        </w:tc>
        <w:tc>
          <w:tcPr>
            <w:tcW w:w="6804" w:type="dxa"/>
          </w:tcPr>
          <w:p w14:paraId="6733631A" w14:textId="77777777" w:rsidR="00526537" w:rsidRPr="007A31EA" w:rsidRDefault="00526537" w:rsidP="00A457B0">
            <w:pPr>
              <w:widowControl/>
              <w:jc w:val="left"/>
              <w:rPr>
                <w:b/>
                <w:bCs/>
                <w:noProof/>
                <w:szCs w:val="24"/>
              </w:rPr>
            </w:pPr>
            <w:r>
              <w:rPr>
                <w:noProof/>
                <w:lang w:val="it"/>
              </w:rPr>
              <w:t xml:space="preserve">Alcuni tipi di pacemaker escludono l’uso del dispositivo WatchPAT. Vedere la sezione </w:t>
            </w:r>
            <w:r>
              <w:rPr>
                <w:b/>
                <w:bCs/>
                <w:noProof/>
                <w:lang w:val="it"/>
              </w:rPr>
              <w:t>criteri di esclusione</w:t>
            </w:r>
            <w:r>
              <w:rPr>
                <w:noProof/>
                <w:lang w:val="it"/>
              </w:rPr>
              <w:t xml:space="preserve"> del manuale operativo del dispositivo per ulteriori dati.</w:t>
            </w:r>
          </w:p>
        </w:tc>
      </w:tr>
    </w:tbl>
    <w:p w14:paraId="460D059B" w14:textId="77777777" w:rsidR="00DE05C2" w:rsidRDefault="00DE05C2" w:rsidP="00E63891">
      <w:pPr>
        <w:pStyle w:val="Bullet1"/>
        <w:numPr>
          <w:ilvl w:val="0"/>
          <w:numId w:val="0"/>
        </w:numPr>
        <w:ind w:left="1134"/>
        <w:rPr>
          <w:noProof/>
        </w:rPr>
      </w:pPr>
    </w:p>
    <w:p w14:paraId="7C9CF1A8" w14:textId="77777777" w:rsidR="00DE05C2" w:rsidRDefault="00DE05C2" w:rsidP="00E63891">
      <w:pPr>
        <w:pStyle w:val="Bullet1"/>
        <w:numPr>
          <w:ilvl w:val="0"/>
          <w:numId w:val="0"/>
        </w:numPr>
        <w:ind w:left="1134"/>
        <w:rPr>
          <w:noProof/>
        </w:rPr>
      </w:pPr>
    </w:p>
    <w:p w14:paraId="2BEFBEE1" w14:textId="49BBA6FD" w:rsidR="00961EEB" w:rsidRPr="00942A9B" w:rsidRDefault="00961EEB" w:rsidP="00D27A8E">
      <w:pPr>
        <w:pStyle w:val="Bullet1"/>
        <w:rPr>
          <w:noProof/>
          <w:lang w:val="pt-BR"/>
        </w:rPr>
      </w:pPr>
      <w:r>
        <w:rPr>
          <w:noProof/>
          <w:lang w:val="it"/>
        </w:rPr>
        <w:t>Selezionare "Studio con test a prova di manomissione" se si desidera usare il bracciale di identificazione del paziente. Attivando questa opzione è possibile usare il bracciale per verificare che il paziente identificato sia di fatto quello che dorme con il dispositivo (vedere test a prova di manomissione nel manuale operativo di WP).</w:t>
      </w:r>
    </w:p>
    <w:p w14:paraId="277A9987" w14:textId="0421BCCA" w:rsidR="00961EEB" w:rsidRPr="00942A9B" w:rsidRDefault="00961EEB">
      <w:pPr>
        <w:pStyle w:val="Bullet1"/>
        <w:rPr>
          <w:noProof/>
          <w:lang w:val="pt-BR"/>
        </w:rPr>
      </w:pPr>
      <w:r>
        <w:rPr>
          <w:noProof/>
          <w:lang w:val="it"/>
        </w:rPr>
        <w:t>Selezionare l’opzione "Più notti" per eseguire la procedura per un massimo di 3 notti con lo stesso dispositivo WP</w:t>
      </w:r>
    </w:p>
    <w:p w14:paraId="25609714" w14:textId="641165DA" w:rsidR="006001A7" w:rsidRPr="00942A9B" w:rsidRDefault="003329AD">
      <w:pPr>
        <w:pStyle w:val="Bullet1"/>
        <w:rPr>
          <w:noProof/>
          <w:lang w:val="pt-BR"/>
        </w:rPr>
      </w:pPr>
      <w:proofErr w:type="spellStart"/>
      <w:r>
        <w:rPr>
          <w:sz w:val="20"/>
          <w:szCs w:val="20"/>
          <w:lang w:val="it"/>
        </w:rPr>
        <w:t>WatchPAT</w:t>
      </w:r>
      <w:proofErr w:type="spellEnd"/>
      <w:r>
        <w:rPr>
          <w:sz w:val="20"/>
          <w:szCs w:val="20"/>
          <w:lang w:val="it"/>
        </w:rPr>
        <w:t xml:space="preserve">™ </w:t>
      </w:r>
      <w:r>
        <w:rPr>
          <w:noProof/>
          <w:lang w:val="it"/>
        </w:rPr>
        <w:t>300: L’opzione “Esegui Test del Dispositivo” appare solo quando è collegato un dispositivo. Selezionando l’opzione, il dispositivo collegato sarà controllato e i risultati saranno visualizzati in una finestra separata. Questo test eseguirà la stessa operazione di “Test del Dispositivo” quando eseguito da un dispositivo standalone (vedere Test dell’Operatore nel manuale operativo di WP).</w:t>
      </w:r>
    </w:p>
    <w:p w14:paraId="0590953D" w14:textId="73C0EC98" w:rsidR="006001A7" w:rsidRPr="00942A9B" w:rsidRDefault="003329AD" w:rsidP="001F2D66">
      <w:pPr>
        <w:pStyle w:val="Bullet1"/>
        <w:rPr>
          <w:noProof/>
          <w:lang w:val="pt-BR"/>
        </w:rPr>
      </w:pPr>
      <w:proofErr w:type="spellStart"/>
      <w:r>
        <w:rPr>
          <w:sz w:val="20"/>
          <w:szCs w:val="20"/>
          <w:lang w:val="it"/>
        </w:rPr>
        <w:t>WatchPAT</w:t>
      </w:r>
      <w:proofErr w:type="spellEnd"/>
      <w:r>
        <w:rPr>
          <w:sz w:val="20"/>
          <w:szCs w:val="20"/>
          <w:lang w:val="it"/>
        </w:rPr>
        <w:t xml:space="preserve">™ </w:t>
      </w:r>
      <w:r>
        <w:rPr>
          <w:noProof/>
          <w:lang w:val="it"/>
        </w:rPr>
        <w:t>300: L’opzione "Esegui il test del dispositivo mentre salvi” appare solo quando un dispositivo è collegato. Selezionando questa opzione, il dispositivo collegato sarà controllato automaticamente quando l’utente seleziona “Salva a WatchPAT” e i risultati appariranno in una finestra separata. Questo test eseguirà la stessa operazione di “Test del Dispositivo” quando eseguito da un dispositivo standalone.</w:t>
      </w:r>
    </w:p>
    <w:p w14:paraId="5943D9C1" w14:textId="4B418944" w:rsidR="008F63B5" w:rsidRPr="007A31EA" w:rsidRDefault="008F63B5">
      <w:pPr>
        <w:pStyle w:val="Bullet1"/>
        <w:rPr>
          <w:noProof/>
        </w:rPr>
      </w:pPr>
      <w:r>
        <w:rPr>
          <w:lang w:val="it"/>
        </w:rPr>
        <w:t xml:space="preserve">Per registrare uno studio per il dispositivo </w:t>
      </w:r>
      <w:proofErr w:type="spellStart"/>
      <w:r>
        <w:rPr>
          <w:sz w:val="20"/>
          <w:szCs w:val="20"/>
          <w:lang w:val="it"/>
        </w:rPr>
        <w:t>WatchPAT</w:t>
      </w:r>
      <w:proofErr w:type="spellEnd"/>
      <w:r>
        <w:rPr>
          <w:sz w:val="20"/>
          <w:szCs w:val="20"/>
          <w:lang w:val="it"/>
        </w:rPr>
        <w:t>™ ONE</w:t>
      </w:r>
      <w:r>
        <w:rPr>
          <w:lang w:val="it"/>
        </w:rPr>
        <w:t xml:space="preserve"> usare il pulsante “Passa a Dispositivo WP-ONE”</w:t>
      </w:r>
    </w:p>
    <w:p w14:paraId="16B9F6C4" w14:textId="28A37F79" w:rsidR="00933C89" w:rsidRPr="00942A9B" w:rsidRDefault="00933C89" w:rsidP="00747D81">
      <w:pPr>
        <w:pStyle w:val="Bullet1"/>
        <w:rPr>
          <w:noProof/>
          <w:lang w:val="pt-BR"/>
        </w:rPr>
      </w:pPr>
      <w:r>
        <w:rPr>
          <w:noProof/>
          <w:lang w:val="it"/>
        </w:rPr>
        <w:t xml:space="preserve">Cliccare sul pulsante </w:t>
      </w:r>
      <w:r>
        <w:rPr>
          <w:b/>
          <w:bCs/>
          <w:noProof/>
          <w:lang w:val="it"/>
        </w:rPr>
        <w:t>Salva a WatchPAT</w:t>
      </w:r>
      <w:r>
        <w:rPr>
          <w:noProof/>
          <w:lang w:val="it"/>
        </w:rPr>
        <w:t>.</w:t>
      </w:r>
    </w:p>
    <w:p w14:paraId="773C7A1E" w14:textId="77777777" w:rsidR="00643B72" w:rsidRPr="00942A9B" w:rsidRDefault="00643B72" w:rsidP="00643B72">
      <w:pPr>
        <w:pStyle w:val="Bullet1"/>
        <w:numPr>
          <w:ilvl w:val="0"/>
          <w:numId w:val="0"/>
        </w:numPr>
        <w:ind w:left="1494" w:hanging="360"/>
        <w:rPr>
          <w:noProof/>
          <w:lang w:val="pt-BR"/>
        </w:rPr>
      </w:pPr>
    </w:p>
    <w:p w14:paraId="6F6239FD" w14:textId="77777777" w:rsidR="00643B72" w:rsidRPr="00942A9B" w:rsidRDefault="00643B72" w:rsidP="00643B72">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643B72" w:rsidRPr="00233A30" w14:paraId="37FB5AD9" w14:textId="77777777" w:rsidTr="00643B72">
        <w:trPr>
          <w:cantSplit/>
          <w:trHeight w:val="20"/>
          <w:jc w:val="center"/>
        </w:trPr>
        <w:tc>
          <w:tcPr>
            <w:tcW w:w="1701" w:type="dxa"/>
            <w:vMerge w:val="restart"/>
            <w:vAlign w:val="center"/>
          </w:tcPr>
          <w:p w14:paraId="26578C62" w14:textId="49838210" w:rsidR="00643B72" w:rsidRPr="007A31EA" w:rsidRDefault="00E56834" w:rsidP="00643B72">
            <w:pPr>
              <w:pStyle w:val="Highlights"/>
              <w:widowControl/>
              <w:tabs>
                <w:tab w:val="num" w:pos="73"/>
              </w:tabs>
              <w:ind w:left="0"/>
              <w:jc w:val="center"/>
              <w:rPr>
                <w:rFonts w:cs="David"/>
                <w:noProof/>
              </w:rPr>
            </w:pPr>
            <w:r>
              <w:rPr>
                <w:rFonts w:cs="David"/>
                <w:noProof/>
                <w:sz w:val="20"/>
                <w:lang w:val="it"/>
              </w:rPr>
              <w:drawing>
                <wp:inline distT="0" distB="0" distL="0" distR="0" wp14:anchorId="7E2C66C9" wp14:editId="73D4E5DF">
                  <wp:extent cx="543560" cy="655320"/>
                  <wp:effectExtent l="0" t="0" r="8890" b="0"/>
                  <wp:docPr id="10" name="Picture 1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655320"/>
                          </a:xfrm>
                          <a:prstGeom prst="rect">
                            <a:avLst/>
                          </a:prstGeom>
                          <a:noFill/>
                          <a:ln>
                            <a:noFill/>
                          </a:ln>
                        </pic:spPr>
                      </pic:pic>
                    </a:graphicData>
                  </a:graphic>
                </wp:inline>
              </w:drawing>
            </w:r>
          </w:p>
        </w:tc>
        <w:tc>
          <w:tcPr>
            <w:tcW w:w="6804" w:type="dxa"/>
          </w:tcPr>
          <w:p w14:paraId="07B14D9E" w14:textId="77777777" w:rsidR="00643B72" w:rsidRPr="007A31EA" w:rsidRDefault="00643B72" w:rsidP="00643B72">
            <w:pPr>
              <w:pStyle w:val="WarnNoteText"/>
              <w:widowControl/>
              <w:rPr>
                <w:noProof/>
              </w:rPr>
            </w:pPr>
            <w:r>
              <w:rPr>
                <w:bCs/>
                <w:noProof/>
                <w:lang w:val="it"/>
              </w:rPr>
              <w:t>Nota</w:t>
            </w:r>
          </w:p>
        </w:tc>
      </w:tr>
      <w:tr w:rsidR="00643B72" w:rsidRPr="00942A9B" w14:paraId="0ACD0F9D" w14:textId="77777777" w:rsidTr="00643B72">
        <w:trPr>
          <w:cantSplit/>
          <w:trHeight w:val="20"/>
          <w:jc w:val="center"/>
        </w:trPr>
        <w:tc>
          <w:tcPr>
            <w:tcW w:w="1701" w:type="dxa"/>
            <w:vMerge/>
          </w:tcPr>
          <w:p w14:paraId="40D9165E" w14:textId="77777777" w:rsidR="00643B72" w:rsidRPr="007A31EA" w:rsidRDefault="00643B72" w:rsidP="00643B72">
            <w:pPr>
              <w:pStyle w:val="Highlights"/>
              <w:widowControl/>
              <w:tabs>
                <w:tab w:val="num" w:pos="73"/>
              </w:tabs>
              <w:ind w:left="73"/>
              <w:jc w:val="center"/>
              <w:rPr>
                <w:rFonts w:cs="David"/>
                <w:noProof/>
                <w:sz w:val="20"/>
              </w:rPr>
            </w:pPr>
          </w:p>
        </w:tc>
        <w:tc>
          <w:tcPr>
            <w:tcW w:w="6804" w:type="dxa"/>
          </w:tcPr>
          <w:p w14:paraId="633BDE53" w14:textId="77777777" w:rsidR="00643B72" w:rsidRPr="00942A9B" w:rsidRDefault="00643B72" w:rsidP="00643B72">
            <w:pPr>
              <w:widowControl/>
              <w:jc w:val="left"/>
              <w:rPr>
                <w:b/>
                <w:bCs/>
                <w:noProof/>
                <w:szCs w:val="24"/>
                <w:lang w:val="pt-BR"/>
              </w:rPr>
            </w:pPr>
            <w:r>
              <w:rPr>
                <w:noProof/>
                <w:lang w:val="it"/>
              </w:rPr>
              <w:t>Le unità usate per il peso e l’altezza nella finestra di dialogo “Nuovo Studio” sono definite dalle impostazioni regionali del PC.</w:t>
            </w:r>
          </w:p>
        </w:tc>
      </w:tr>
    </w:tbl>
    <w:p w14:paraId="4D043988" w14:textId="77777777" w:rsidR="00F15D40" w:rsidRPr="00942A9B" w:rsidRDefault="00F15D40" w:rsidP="00E63891">
      <w:pPr>
        <w:pStyle w:val="Numb-Lists"/>
        <w:widowControl/>
        <w:numPr>
          <w:ilvl w:val="0"/>
          <w:numId w:val="0"/>
        </w:numPr>
        <w:tabs>
          <w:tab w:val="num" w:pos="720"/>
        </w:tabs>
        <w:ind w:left="720" w:hanging="360"/>
        <w:jc w:val="center"/>
        <w:rPr>
          <w:b/>
          <w:bCs/>
          <w:noProof/>
          <w:lang w:val="pt-BR"/>
        </w:rPr>
      </w:pPr>
    </w:p>
    <w:p w14:paraId="361FEEBF" w14:textId="05160659" w:rsidR="00933C89" w:rsidRPr="00942A9B" w:rsidRDefault="00933C89" w:rsidP="00A2485C">
      <w:pPr>
        <w:widowControl/>
        <w:rPr>
          <w:noProof/>
          <w:lang w:val="pt-BR"/>
        </w:rPr>
      </w:pPr>
      <w:r>
        <w:rPr>
          <w:noProof/>
          <w:lang w:val="it"/>
        </w:rPr>
        <w:t xml:space="preserve">Se il </w:t>
      </w:r>
      <w:r>
        <w:rPr>
          <w:lang w:val="it"/>
        </w:rPr>
        <w:t>WP</w:t>
      </w:r>
      <w:r>
        <w:rPr>
          <w:noProof/>
          <w:lang w:val="it"/>
        </w:rPr>
        <w:t xml:space="preserve"> contiene dati (uno studio notturno che non è stato caricato nel Database zzzPAT o i dati di un nuovo paziente che sono stati preparati ma non usati in uno studio), si apre la finestra di dialogo Dati Non Caricati</w:t>
      </w:r>
    </w:p>
    <w:p w14:paraId="34E00EC1" w14:textId="2EE017FF" w:rsidR="00933C89" w:rsidRPr="00942A9B" w:rsidRDefault="00933C89" w:rsidP="00D27A8E">
      <w:pPr>
        <w:pStyle w:val="Bullet1"/>
        <w:rPr>
          <w:noProof/>
          <w:lang w:val="pt-BR"/>
        </w:rPr>
      </w:pPr>
      <w:r>
        <w:rPr>
          <w:noProof/>
          <w:lang w:val="it"/>
        </w:rPr>
        <w:t>Dopo avere salvato le informazioni del paziente sul WP appare il messaggio “Studio salvato con successo”.</w:t>
      </w:r>
    </w:p>
    <w:p w14:paraId="12A2E180" w14:textId="77777777" w:rsidR="0093152D" w:rsidRPr="00942A9B" w:rsidRDefault="0093152D">
      <w:pPr>
        <w:pStyle w:val="Numb-Lists"/>
        <w:keepNext/>
        <w:widowControl/>
        <w:numPr>
          <w:ilvl w:val="0"/>
          <w:numId w:val="0"/>
        </w:numPr>
        <w:tabs>
          <w:tab w:val="num" w:pos="720"/>
        </w:tabs>
        <w:ind w:left="720"/>
        <w:jc w:val="center"/>
        <w:rPr>
          <w:noProof/>
          <w:lang w:val="pt-BR"/>
        </w:rPr>
      </w:pPr>
    </w:p>
    <w:p w14:paraId="1D5D565F" w14:textId="77777777" w:rsidR="00933C89" w:rsidRPr="00942A9B" w:rsidRDefault="00933C89" w:rsidP="001347E4">
      <w:pPr>
        <w:widowControl/>
        <w:rPr>
          <w:noProof/>
          <w:lang w:val="pt-BR"/>
        </w:rPr>
      </w:pPr>
      <w:r>
        <w:rPr>
          <w:noProof/>
          <w:lang w:val="it"/>
        </w:rPr>
        <w:t xml:space="preserve">Cliccare su </w:t>
      </w:r>
      <w:r>
        <w:rPr>
          <w:b/>
          <w:bCs/>
          <w:noProof/>
          <w:lang w:val="it"/>
        </w:rPr>
        <w:t>Sì</w:t>
      </w:r>
      <w:r>
        <w:rPr>
          <w:noProof/>
          <w:lang w:val="it"/>
        </w:rPr>
        <w:t xml:space="preserve"> – se si desidera preparare un altro studio.</w:t>
      </w:r>
    </w:p>
    <w:p w14:paraId="20C74E5C" w14:textId="77777777" w:rsidR="00933C89" w:rsidRPr="00942A9B" w:rsidRDefault="00933C89">
      <w:pPr>
        <w:widowControl/>
        <w:rPr>
          <w:noProof/>
          <w:lang w:val="pt-BR"/>
        </w:rPr>
      </w:pPr>
      <w:r>
        <w:rPr>
          <w:noProof/>
          <w:lang w:val="it"/>
        </w:rPr>
        <w:t xml:space="preserve">Cliccare su </w:t>
      </w:r>
      <w:r>
        <w:rPr>
          <w:b/>
          <w:bCs/>
          <w:noProof/>
          <w:lang w:val="it"/>
        </w:rPr>
        <w:t>No</w:t>
      </w:r>
      <w:r>
        <w:rPr>
          <w:noProof/>
          <w:lang w:val="it"/>
        </w:rPr>
        <w:t xml:space="preserve"> – se si desidera uscire dalla finestra di dialogo “Nuovo Studio”.</w:t>
      </w:r>
    </w:p>
    <w:p w14:paraId="1915DCB7" w14:textId="77777777" w:rsidR="00933C89" w:rsidRPr="00942A9B" w:rsidRDefault="00933C89">
      <w:pPr>
        <w:widowControl/>
        <w:rPr>
          <w:noProof/>
          <w:lang w:val="pt-BR"/>
        </w:rPr>
      </w:pPr>
    </w:p>
    <w:p w14:paraId="76C12248" w14:textId="77777777" w:rsidR="00F963BF" w:rsidRPr="00942A9B" w:rsidRDefault="00F963BF" w:rsidP="009C51FB">
      <w:pPr>
        <w:pStyle w:val="Bullet1"/>
        <w:rPr>
          <w:noProof/>
          <w:lang w:val="pt-BR"/>
        </w:rPr>
      </w:pPr>
      <w:r>
        <w:rPr>
          <w:noProof/>
          <w:lang w:val="it"/>
        </w:rPr>
        <w:t>Disconnettere il cavo USB dal dispositivo.</w:t>
      </w:r>
    </w:p>
    <w:p w14:paraId="6A4D2122" w14:textId="77777777" w:rsidR="008659B5" w:rsidRPr="00942A9B" w:rsidRDefault="008659B5" w:rsidP="00E63891">
      <w:pPr>
        <w:pStyle w:val="Bullet1"/>
        <w:numPr>
          <w:ilvl w:val="0"/>
          <w:numId w:val="0"/>
        </w:numPr>
        <w:ind w:left="1494" w:hanging="360"/>
        <w:rPr>
          <w:noProof/>
          <w:lang w:val="pt-BR"/>
        </w:rPr>
      </w:pPr>
    </w:p>
    <w:p w14:paraId="2BFD14A8" w14:textId="2C3BCDE5" w:rsidR="008659B5" w:rsidRPr="00791302" w:rsidRDefault="008659B5" w:rsidP="008659B5">
      <w:pPr>
        <w:pStyle w:val="Heading4"/>
        <w:rPr>
          <w:noProof/>
        </w:rPr>
      </w:pPr>
      <w:r>
        <w:rPr>
          <w:bCs/>
          <w:noProof/>
          <w:lang w:val="it"/>
        </w:rPr>
        <w:lastRenderedPageBreak/>
        <w:t xml:space="preserve">Preparazione di un nuovo studio </w:t>
      </w:r>
      <w:proofErr w:type="spellStart"/>
      <w:r>
        <w:rPr>
          <w:bCs/>
          <w:sz w:val="20"/>
          <w:szCs w:val="20"/>
          <w:lang w:val="it"/>
        </w:rPr>
        <w:t>WatchPAT</w:t>
      </w:r>
      <w:proofErr w:type="spellEnd"/>
      <w:r>
        <w:rPr>
          <w:bCs/>
          <w:sz w:val="20"/>
          <w:szCs w:val="20"/>
          <w:lang w:val="it"/>
        </w:rPr>
        <w:t>™ ONE</w:t>
      </w:r>
      <w:r>
        <w:rPr>
          <w:bCs/>
          <w:noProof/>
          <w:lang w:val="it"/>
        </w:rPr>
        <w:t>)</w:t>
      </w:r>
    </w:p>
    <w:p w14:paraId="270E3BD0" w14:textId="77777777" w:rsidR="008659B5" w:rsidRPr="000843A0" w:rsidRDefault="008659B5" w:rsidP="008659B5">
      <w:pPr>
        <w:pStyle w:val="Bullet1"/>
        <w:rPr>
          <w:noProof/>
        </w:rPr>
      </w:pPr>
      <w:r>
        <w:rPr>
          <w:noProof/>
          <w:lang w:val="it"/>
        </w:rPr>
        <w:t xml:space="preserve">Accertarsi che ci sia un collegamento internet attivo </w:t>
      </w:r>
    </w:p>
    <w:p w14:paraId="681958AD" w14:textId="77777777" w:rsidR="008659B5" w:rsidRPr="007A31EA" w:rsidRDefault="008659B5" w:rsidP="008659B5">
      <w:pPr>
        <w:pStyle w:val="Bullet1"/>
        <w:rPr>
          <w:noProof/>
        </w:rPr>
      </w:pPr>
      <w:r>
        <w:rPr>
          <w:noProof/>
          <w:lang w:val="it"/>
        </w:rPr>
        <w:t xml:space="preserve">Cliccare su </w:t>
      </w:r>
      <w:r>
        <w:rPr>
          <w:b/>
          <w:bCs/>
          <w:noProof/>
          <w:lang w:val="it"/>
        </w:rPr>
        <w:t>File&gt;Dati del nuovo studio</w:t>
      </w:r>
      <w:r>
        <w:rPr>
          <w:noProof/>
          <w:lang w:val="it"/>
        </w:rPr>
        <w:fldChar w:fldCharType="begin"/>
      </w:r>
      <w:r>
        <w:rPr>
          <w:noProof/>
          <w:lang w:val="it"/>
        </w:rPr>
        <w:instrText xml:space="preserve"> XE "File&gt;Dati del nuovo studio" </w:instrText>
      </w:r>
      <w:r>
        <w:rPr>
          <w:noProof/>
          <w:lang w:val="it"/>
        </w:rPr>
        <w:fldChar w:fldCharType="end"/>
      </w:r>
      <w:r>
        <w:rPr>
          <w:noProof/>
          <w:lang w:val="it"/>
        </w:rPr>
        <w:t xml:space="preserve"> in zzzPAT, o cliccare sull’icona ‘Nuovo Studio’ </w:t>
      </w:r>
      <w:r>
        <w:rPr>
          <w:noProof/>
          <w:lang w:val="it"/>
        </w:rPr>
        <w:drawing>
          <wp:inline distT="0" distB="0" distL="0" distR="0" wp14:anchorId="1B674AD0" wp14:editId="64ADDE69">
            <wp:extent cx="18097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80975" cy="190500"/>
                    </a:xfrm>
                    <a:prstGeom prst="rect">
                      <a:avLst/>
                    </a:prstGeom>
                  </pic:spPr>
                </pic:pic>
              </a:graphicData>
            </a:graphic>
          </wp:inline>
        </w:drawing>
      </w:r>
      <w:r>
        <w:rPr>
          <w:noProof/>
          <w:lang w:val="it"/>
        </w:rPr>
        <w:t xml:space="preserve"> nella barra degli strumenti.</w:t>
      </w:r>
    </w:p>
    <w:p w14:paraId="2F6BD4F1" w14:textId="0CC57865" w:rsidR="008659B5" w:rsidRPr="00942A9B" w:rsidRDefault="008659B5" w:rsidP="008659B5">
      <w:pPr>
        <w:pStyle w:val="Bullet1"/>
        <w:rPr>
          <w:noProof/>
          <w:lang w:val="pt-BR"/>
        </w:rPr>
      </w:pPr>
      <w:r>
        <w:rPr>
          <w:noProof/>
          <w:lang w:val="it"/>
        </w:rPr>
        <w:t>Appare la finestra di dialogo “Nuovo Studio”.</w:t>
      </w:r>
    </w:p>
    <w:p w14:paraId="08A8CB25" w14:textId="77777777" w:rsidR="008659B5" w:rsidRPr="00942A9B" w:rsidRDefault="008659B5" w:rsidP="008659B5">
      <w:pPr>
        <w:pStyle w:val="Bullet1"/>
        <w:rPr>
          <w:noProof/>
          <w:lang w:val="pt-BR"/>
        </w:rPr>
      </w:pPr>
      <w:r>
        <w:rPr>
          <w:noProof/>
          <w:lang w:val="it"/>
        </w:rPr>
        <w:t>Compilare i campi obbligatori: ID paziente, SN Dispositivo e PIN.</w:t>
      </w:r>
    </w:p>
    <w:p w14:paraId="4E8609AE" w14:textId="77777777" w:rsidR="008659B5" w:rsidRPr="00942A9B" w:rsidRDefault="008659B5" w:rsidP="008659B5">
      <w:pPr>
        <w:pStyle w:val="Bullet1"/>
        <w:rPr>
          <w:noProof/>
          <w:lang w:val="pt-BR"/>
        </w:rPr>
      </w:pPr>
      <w:r>
        <w:rPr>
          <w:noProof/>
          <w:lang w:val="it"/>
        </w:rPr>
        <w:t xml:space="preserve">Accertarsi che l’indirizzo email che appare sullo schermo sia l’indirizzo corretto </w:t>
      </w:r>
      <w:bookmarkStart w:id="214" w:name="_Hlk527616295"/>
      <w:r>
        <w:rPr>
          <w:noProof/>
          <w:lang w:val="it"/>
        </w:rPr>
        <w:t>perricevere</w:t>
      </w:r>
      <w:bookmarkEnd w:id="214"/>
      <w:r>
        <w:rPr>
          <w:noProof/>
          <w:lang w:val="it"/>
        </w:rPr>
        <w:t xml:space="preserve"> notifiche email (l’indirizzo email è definito durante l’impostazione).</w:t>
      </w:r>
    </w:p>
    <w:p w14:paraId="072E3DBE" w14:textId="2661E1E2" w:rsidR="008659B5" w:rsidRPr="00942A9B" w:rsidRDefault="008659B5" w:rsidP="008659B5">
      <w:pPr>
        <w:pStyle w:val="Bullet1"/>
        <w:rPr>
          <w:noProof/>
          <w:lang w:val="pt-BR"/>
        </w:rPr>
      </w:pPr>
      <w:r>
        <w:rPr>
          <w:noProof/>
          <w:lang w:val="it"/>
        </w:rPr>
        <w:t>Inserire le ulteriori informazioni se necessarie, gli altri campi sono opzionali.</w:t>
      </w:r>
    </w:p>
    <w:p w14:paraId="1423625D" w14:textId="0D569C04" w:rsidR="005752BA" w:rsidRPr="005752BA" w:rsidRDefault="005752BA" w:rsidP="008659B5">
      <w:pPr>
        <w:pStyle w:val="Bullet1"/>
        <w:rPr>
          <w:noProof/>
        </w:rPr>
      </w:pPr>
      <w:r>
        <w:rPr>
          <w:noProof/>
          <w:lang w:val="it"/>
        </w:rPr>
        <w:t xml:space="preserve">Selezionare l’opzione “Più notti” per eseguire la procedura per un massimo di 3 notti con lo stesso dispositivo </w:t>
      </w:r>
      <w:proofErr w:type="spellStart"/>
      <w:r>
        <w:rPr>
          <w:sz w:val="20"/>
          <w:szCs w:val="20"/>
          <w:lang w:val="it"/>
        </w:rPr>
        <w:t>WatchPAT</w:t>
      </w:r>
      <w:proofErr w:type="spellEnd"/>
      <w:r>
        <w:rPr>
          <w:sz w:val="20"/>
          <w:szCs w:val="20"/>
          <w:lang w:val="it"/>
        </w:rPr>
        <w:t>™ ONE</w:t>
      </w:r>
      <w:r>
        <w:rPr>
          <w:noProof/>
          <w:lang w:val="it"/>
        </w:rPr>
        <w:t xml:space="preserve">-M, sostituendo la sonda ogni notte. Questa opzione viene visualizzata solo se la funzione è abilitata in </w:t>
      </w:r>
      <w:r>
        <w:rPr>
          <w:noProof/>
          <w:lang w:val="it"/>
        </w:rPr>
        <w:fldChar w:fldCharType="begin"/>
      </w:r>
      <w:r>
        <w:rPr>
          <w:noProof/>
          <w:lang w:val="it"/>
        </w:rPr>
        <w:instrText xml:space="preserve"> REF _Ref449868330 \h  \* MERGEFORMAT </w:instrText>
      </w:r>
      <w:r>
        <w:rPr>
          <w:noProof/>
          <w:lang w:val="it"/>
        </w:rPr>
      </w:r>
      <w:r>
        <w:rPr>
          <w:noProof/>
          <w:lang w:val="it"/>
        </w:rPr>
        <w:fldChar w:fldCharType="separate"/>
      </w:r>
      <w:r>
        <w:rPr>
          <w:noProof/>
          <w:szCs w:val="24"/>
          <w:lang w:val="it"/>
        </w:rPr>
        <w:t>Impostazione &gt; Impostazioni Generali &gt; Opzioni generali</w:t>
      </w:r>
      <w:r>
        <w:rPr>
          <w:noProof/>
          <w:lang w:val="it"/>
        </w:rPr>
        <w:fldChar w:fldCharType="end"/>
      </w:r>
      <w:r>
        <w:rPr>
          <w:noProof/>
          <w:lang w:val="it"/>
        </w:rPr>
        <w:t xml:space="preserve">. Quando è selezionata l’opzione “Più notti”, apparirà la selezione di “2 notti” o “3 notti” e l’opzione selezionata di default dipenderà da quanto definito in </w:t>
      </w:r>
      <w:r>
        <w:rPr>
          <w:noProof/>
          <w:szCs w:val="24"/>
          <w:lang w:val="it"/>
        </w:rPr>
        <w:t>Opzioni Generali</w:t>
      </w:r>
      <w:r>
        <w:rPr>
          <w:noProof/>
          <w:lang w:val="it"/>
        </w:rPr>
        <w:t>. Appariranno altre caselle di testo obbligatorie per definire i numeri SN delle sonde aggiuntive.</w:t>
      </w:r>
    </w:p>
    <w:p w14:paraId="5FF56F18" w14:textId="77777777" w:rsidR="005752BA" w:rsidRDefault="005752BA" w:rsidP="005752BA">
      <w:pPr>
        <w:pStyle w:val="Bullet1"/>
        <w:rPr>
          <w:noProof/>
        </w:rPr>
      </w:pPr>
      <w:r>
        <w:rPr>
          <w:noProof/>
          <w:lang w:val="it"/>
        </w:rPr>
        <w:t>Fare clic sul pulsante “Registra WP-ONE” per registrare il dispositivo e le sonde. La registrazione non andrà a buon fine nei seguenti casi:</w:t>
      </w:r>
    </w:p>
    <w:p w14:paraId="65B3E699" w14:textId="77777777" w:rsidR="005752BA" w:rsidRPr="00942A9B" w:rsidRDefault="005752BA" w:rsidP="00B66840">
      <w:pPr>
        <w:pStyle w:val="Bullet1"/>
        <w:numPr>
          <w:ilvl w:val="1"/>
          <w:numId w:val="21"/>
        </w:numPr>
        <w:rPr>
          <w:noProof/>
          <w:lang w:val="pt-BR"/>
        </w:rPr>
      </w:pPr>
      <w:r>
        <w:rPr>
          <w:noProof/>
          <w:lang w:val="it"/>
        </w:rPr>
        <w:t xml:space="preserve">Se uno dei numeri SN non è valido o manca. </w:t>
      </w:r>
    </w:p>
    <w:p w14:paraId="14035A39" w14:textId="0BEBF3B5" w:rsidR="008659B5" w:rsidRPr="00942A9B" w:rsidRDefault="005752BA" w:rsidP="00B66840">
      <w:pPr>
        <w:pStyle w:val="Bullet1"/>
        <w:numPr>
          <w:ilvl w:val="1"/>
          <w:numId w:val="21"/>
        </w:numPr>
        <w:rPr>
          <w:noProof/>
          <w:lang w:val="pt-BR"/>
        </w:rPr>
      </w:pPr>
      <w:r>
        <w:rPr>
          <w:noProof/>
          <w:lang w:val="it"/>
        </w:rPr>
        <w:t>Se uno dei numeri SN è già registrato.</w:t>
      </w:r>
    </w:p>
    <w:p w14:paraId="5FA8F906" w14:textId="4EAC066A" w:rsidR="008659B5" w:rsidRPr="00942A9B" w:rsidRDefault="008659B5" w:rsidP="008659B5">
      <w:pPr>
        <w:pStyle w:val="Bullet1"/>
        <w:rPr>
          <w:noProof/>
          <w:lang w:val="pt-BR"/>
        </w:rPr>
      </w:pPr>
      <w:r>
        <w:rPr>
          <w:noProof/>
          <w:lang w:val="it"/>
        </w:rPr>
        <w:t xml:space="preserve">Per iniziare lo studio per il dispositivo </w:t>
      </w:r>
      <w:proofErr w:type="spellStart"/>
      <w:r>
        <w:rPr>
          <w:sz w:val="20"/>
          <w:szCs w:val="20"/>
          <w:lang w:val="it"/>
        </w:rPr>
        <w:t>WatchPAT</w:t>
      </w:r>
      <w:proofErr w:type="spellEnd"/>
      <w:r>
        <w:rPr>
          <w:sz w:val="20"/>
          <w:szCs w:val="20"/>
          <w:lang w:val="it"/>
        </w:rPr>
        <w:t xml:space="preserve">™ </w:t>
      </w:r>
      <w:r>
        <w:rPr>
          <w:noProof/>
          <w:lang w:val="it"/>
        </w:rPr>
        <w:t>300 o WP200(U) usare il pulsante “Passa a Dispositivo WP”.</w:t>
      </w:r>
    </w:p>
    <w:p w14:paraId="70663D7C" w14:textId="77777777" w:rsidR="008659B5" w:rsidRPr="00942A9B"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233A30" w14:paraId="4569737B" w14:textId="77777777" w:rsidTr="00B50C81">
        <w:trPr>
          <w:cantSplit/>
          <w:trHeight w:val="20"/>
          <w:jc w:val="center"/>
        </w:trPr>
        <w:tc>
          <w:tcPr>
            <w:tcW w:w="1701" w:type="dxa"/>
            <w:vMerge w:val="restart"/>
            <w:vAlign w:val="center"/>
          </w:tcPr>
          <w:p w14:paraId="1D51A3E0" w14:textId="77777777" w:rsidR="008659B5" w:rsidRPr="007A31EA" w:rsidRDefault="008659B5" w:rsidP="00B50C81">
            <w:pPr>
              <w:pStyle w:val="Highlights"/>
              <w:widowControl/>
              <w:tabs>
                <w:tab w:val="num" w:pos="73"/>
              </w:tabs>
              <w:ind w:left="0"/>
              <w:jc w:val="center"/>
              <w:rPr>
                <w:rFonts w:cs="David"/>
                <w:noProof/>
              </w:rPr>
            </w:pPr>
            <w:r>
              <w:rPr>
                <w:rFonts w:cs="David"/>
                <w:noProof/>
                <w:sz w:val="20"/>
                <w:lang w:val="it"/>
              </w:rPr>
              <w:drawing>
                <wp:inline distT="0" distB="0" distL="0" distR="0" wp14:anchorId="35A3E07B" wp14:editId="6AE78F0B">
                  <wp:extent cx="548640" cy="640080"/>
                  <wp:effectExtent l="0" t="0" r="3810" b="7620"/>
                  <wp:docPr id="325" name="Picture 32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inline>
              </w:drawing>
            </w:r>
          </w:p>
        </w:tc>
        <w:tc>
          <w:tcPr>
            <w:tcW w:w="6804" w:type="dxa"/>
          </w:tcPr>
          <w:p w14:paraId="60089C85" w14:textId="77777777" w:rsidR="008659B5" w:rsidRPr="007A31EA" w:rsidRDefault="008659B5" w:rsidP="00B50C81">
            <w:pPr>
              <w:pStyle w:val="WarnNoteText"/>
              <w:widowControl/>
              <w:rPr>
                <w:noProof/>
              </w:rPr>
            </w:pPr>
            <w:r>
              <w:rPr>
                <w:bCs/>
                <w:noProof/>
                <w:lang w:val="it"/>
              </w:rPr>
              <w:t>Nota</w:t>
            </w:r>
          </w:p>
        </w:tc>
      </w:tr>
      <w:tr w:rsidR="008659B5" w:rsidRPr="00942A9B" w14:paraId="5680A908" w14:textId="77777777" w:rsidTr="00B50C81">
        <w:trPr>
          <w:cantSplit/>
          <w:trHeight w:val="20"/>
          <w:jc w:val="center"/>
        </w:trPr>
        <w:tc>
          <w:tcPr>
            <w:tcW w:w="1701" w:type="dxa"/>
            <w:vMerge/>
          </w:tcPr>
          <w:p w14:paraId="7980155D" w14:textId="77777777" w:rsidR="008659B5" w:rsidRPr="007A31EA" w:rsidRDefault="008659B5" w:rsidP="00B50C81">
            <w:pPr>
              <w:pStyle w:val="Highlights"/>
              <w:widowControl/>
              <w:tabs>
                <w:tab w:val="num" w:pos="73"/>
              </w:tabs>
              <w:ind w:left="73"/>
              <w:jc w:val="center"/>
              <w:rPr>
                <w:rFonts w:cs="David"/>
                <w:noProof/>
                <w:sz w:val="20"/>
              </w:rPr>
            </w:pPr>
          </w:p>
        </w:tc>
        <w:tc>
          <w:tcPr>
            <w:tcW w:w="6804" w:type="dxa"/>
          </w:tcPr>
          <w:p w14:paraId="41C08F44" w14:textId="387EFCDB" w:rsidR="008659B5" w:rsidRPr="00942A9B" w:rsidRDefault="008659B5" w:rsidP="00B50C81">
            <w:pPr>
              <w:widowControl/>
              <w:jc w:val="left"/>
              <w:rPr>
                <w:noProof/>
                <w:lang w:val="pt-BR"/>
              </w:rPr>
            </w:pPr>
            <w:r>
              <w:rPr>
                <w:noProof/>
                <w:lang w:val="it"/>
              </w:rPr>
              <w:t xml:space="preserve">Se lo stesso SN del dispositivo </w:t>
            </w:r>
            <w:proofErr w:type="spellStart"/>
            <w:r>
              <w:rPr>
                <w:sz w:val="20"/>
                <w:szCs w:val="20"/>
                <w:lang w:val="it"/>
              </w:rPr>
              <w:t>WatchPAT</w:t>
            </w:r>
            <w:proofErr w:type="spellEnd"/>
            <w:r>
              <w:rPr>
                <w:sz w:val="20"/>
                <w:szCs w:val="20"/>
                <w:lang w:val="it"/>
              </w:rPr>
              <w:t>™</w:t>
            </w:r>
            <w:r>
              <w:rPr>
                <w:noProof/>
                <w:lang w:val="it"/>
              </w:rPr>
              <w:t xml:space="preserve"> è già registrato, apparirà un errore che informa l’utente di inserire il SN corretto / di un altro dispositivo.</w:t>
            </w:r>
          </w:p>
          <w:p w14:paraId="1344EE8F" w14:textId="77777777" w:rsidR="008659B5" w:rsidRPr="00942A9B" w:rsidRDefault="008659B5" w:rsidP="00B50C81">
            <w:pPr>
              <w:widowControl/>
              <w:jc w:val="left"/>
              <w:rPr>
                <w:noProof/>
                <w:lang w:val="pt-BR"/>
              </w:rPr>
            </w:pPr>
            <w:r>
              <w:rPr>
                <w:noProof/>
                <w:lang w:val="it"/>
              </w:rPr>
              <w:t xml:space="preserve">Compilare le informazioni corrette e premere di nuovo il pulsante </w:t>
            </w:r>
            <w:r>
              <w:rPr>
                <w:b/>
                <w:bCs/>
                <w:noProof/>
                <w:lang w:val="it"/>
              </w:rPr>
              <w:t>Registra WP-ONE</w:t>
            </w:r>
            <w:r>
              <w:rPr>
                <w:noProof/>
                <w:lang w:val="it"/>
              </w:rPr>
              <w:t>.</w:t>
            </w:r>
          </w:p>
        </w:tc>
      </w:tr>
    </w:tbl>
    <w:p w14:paraId="20E183E1" w14:textId="77777777" w:rsidR="008659B5" w:rsidRPr="00942A9B" w:rsidRDefault="008659B5" w:rsidP="008659B5">
      <w:pPr>
        <w:pStyle w:val="Bullet1"/>
        <w:numPr>
          <w:ilvl w:val="0"/>
          <w:numId w:val="0"/>
        </w:numPr>
        <w:ind w:left="1494" w:hanging="360"/>
        <w:rPr>
          <w:noProof/>
          <w:lang w:val="pt-BR"/>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1"/>
        <w:gridCol w:w="6804"/>
      </w:tblGrid>
      <w:tr w:rsidR="008659B5" w:rsidRPr="00942A9B" w14:paraId="6E027D66" w14:textId="77777777" w:rsidTr="00B50C81">
        <w:trPr>
          <w:cantSplit/>
          <w:trHeight w:val="20"/>
          <w:jc w:val="center"/>
        </w:trPr>
        <w:tc>
          <w:tcPr>
            <w:tcW w:w="1701" w:type="dxa"/>
            <w:vMerge w:val="restart"/>
            <w:vAlign w:val="center"/>
          </w:tcPr>
          <w:p w14:paraId="068D1EC4" w14:textId="7CD38783" w:rsidR="008659B5" w:rsidRPr="00942A9B" w:rsidRDefault="008659B5" w:rsidP="00B50C81">
            <w:pPr>
              <w:pStyle w:val="Highlights"/>
              <w:widowControl/>
              <w:tabs>
                <w:tab w:val="num" w:pos="73"/>
              </w:tabs>
              <w:ind w:left="0"/>
              <w:jc w:val="center"/>
              <w:rPr>
                <w:rFonts w:cs="David"/>
                <w:noProof/>
                <w:lang w:val="pt-BR"/>
              </w:rPr>
            </w:pPr>
          </w:p>
        </w:tc>
        <w:tc>
          <w:tcPr>
            <w:tcW w:w="6804" w:type="dxa"/>
          </w:tcPr>
          <w:p w14:paraId="6EE1F860" w14:textId="3A355DA2" w:rsidR="008659B5" w:rsidRPr="00942A9B" w:rsidRDefault="008659B5" w:rsidP="00B50C81">
            <w:pPr>
              <w:pStyle w:val="WarnNoteText"/>
              <w:widowControl/>
              <w:rPr>
                <w:noProof/>
                <w:lang w:val="pt-BR"/>
              </w:rPr>
            </w:pPr>
          </w:p>
        </w:tc>
      </w:tr>
      <w:tr w:rsidR="008659B5" w:rsidRPr="00942A9B" w14:paraId="10AAAD02" w14:textId="77777777" w:rsidTr="00B50C81">
        <w:trPr>
          <w:cantSplit/>
          <w:trHeight w:val="20"/>
          <w:jc w:val="center"/>
        </w:trPr>
        <w:tc>
          <w:tcPr>
            <w:tcW w:w="1701" w:type="dxa"/>
            <w:vMerge/>
          </w:tcPr>
          <w:p w14:paraId="70919C13" w14:textId="77777777" w:rsidR="008659B5" w:rsidRPr="00942A9B" w:rsidRDefault="008659B5" w:rsidP="00B50C81">
            <w:pPr>
              <w:pStyle w:val="Highlights"/>
              <w:widowControl/>
              <w:tabs>
                <w:tab w:val="num" w:pos="73"/>
              </w:tabs>
              <w:ind w:left="73"/>
              <w:jc w:val="center"/>
              <w:rPr>
                <w:rFonts w:cs="David"/>
                <w:noProof/>
                <w:sz w:val="20"/>
                <w:lang w:val="pt-BR"/>
              </w:rPr>
            </w:pPr>
          </w:p>
        </w:tc>
        <w:tc>
          <w:tcPr>
            <w:tcW w:w="6804" w:type="dxa"/>
          </w:tcPr>
          <w:p w14:paraId="1D1D8602" w14:textId="77777777" w:rsidR="008659B5" w:rsidRPr="00942A9B" w:rsidRDefault="008659B5" w:rsidP="00B50C81">
            <w:pPr>
              <w:widowControl/>
              <w:jc w:val="left"/>
              <w:rPr>
                <w:b/>
                <w:bCs/>
                <w:noProof/>
                <w:szCs w:val="24"/>
                <w:lang w:val="pt-BR"/>
              </w:rPr>
            </w:pPr>
            <w:r>
              <w:rPr>
                <w:noProof/>
                <w:lang w:val="it"/>
              </w:rPr>
              <w:t>Le unità usate per il peso e l’altezza nella finestra di dialogo “Nuovo Studio” sono definite dalle impostazioni regionali del PC.</w:t>
            </w:r>
          </w:p>
        </w:tc>
      </w:tr>
    </w:tbl>
    <w:p w14:paraId="7EBBD4A1" w14:textId="77777777" w:rsidR="008659B5" w:rsidRPr="00942A9B" w:rsidRDefault="008659B5" w:rsidP="008659B5">
      <w:pPr>
        <w:ind w:left="360"/>
        <w:rPr>
          <w:b/>
          <w:bCs/>
          <w:noProof/>
          <w:lang w:val="pt-BR"/>
        </w:rPr>
      </w:pPr>
    </w:p>
    <w:p w14:paraId="0B0A1946" w14:textId="77777777" w:rsidR="008659B5" w:rsidRPr="00942A9B" w:rsidRDefault="008659B5" w:rsidP="008659B5">
      <w:pPr>
        <w:pStyle w:val="Bullet1"/>
        <w:numPr>
          <w:ilvl w:val="0"/>
          <w:numId w:val="0"/>
        </w:numPr>
        <w:ind w:left="1494"/>
        <w:rPr>
          <w:noProof/>
          <w:lang w:val="pt-BR"/>
        </w:rPr>
      </w:pPr>
    </w:p>
    <w:p w14:paraId="1D783C9E" w14:textId="6A41B798" w:rsidR="008659B5" w:rsidRPr="00942A9B" w:rsidRDefault="008659B5" w:rsidP="008659B5">
      <w:pPr>
        <w:pStyle w:val="Bullet1"/>
        <w:rPr>
          <w:noProof/>
          <w:lang w:val="pt-BR"/>
        </w:rPr>
      </w:pPr>
      <w:r>
        <w:rPr>
          <w:noProof/>
          <w:lang w:val="it"/>
        </w:rPr>
        <w:t>Dopo aver registrato le informazioni del paziente nel server web appare il messaggio “Studio salvato con successo”:</w:t>
      </w:r>
    </w:p>
    <w:p w14:paraId="28BA36FE" w14:textId="77777777" w:rsidR="008659B5" w:rsidRPr="00942A9B" w:rsidRDefault="008659B5" w:rsidP="008659B5">
      <w:pPr>
        <w:pStyle w:val="Numb-Lists"/>
        <w:keepNext/>
        <w:widowControl/>
        <w:numPr>
          <w:ilvl w:val="0"/>
          <w:numId w:val="0"/>
        </w:numPr>
        <w:tabs>
          <w:tab w:val="num" w:pos="720"/>
        </w:tabs>
        <w:ind w:left="720"/>
        <w:jc w:val="center"/>
        <w:rPr>
          <w:noProof/>
          <w:lang w:val="pt-BR"/>
        </w:rPr>
      </w:pPr>
    </w:p>
    <w:p w14:paraId="4EBD6759" w14:textId="77777777" w:rsidR="008659B5" w:rsidRPr="00942A9B" w:rsidRDefault="008659B5" w:rsidP="008659B5">
      <w:pPr>
        <w:widowControl/>
        <w:rPr>
          <w:noProof/>
          <w:lang w:val="pt-BR"/>
        </w:rPr>
      </w:pPr>
      <w:r>
        <w:rPr>
          <w:noProof/>
          <w:lang w:val="it"/>
        </w:rPr>
        <w:t xml:space="preserve">Cliccare su </w:t>
      </w:r>
      <w:r>
        <w:rPr>
          <w:b/>
          <w:bCs/>
          <w:noProof/>
          <w:lang w:val="it"/>
        </w:rPr>
        <w:t>Sì</w:t>
      </w:r>
      <w:r>
        <w:rPr>
          <w:noProof/>
          <w:lang w:val="it"/>
        </w:rPr>
        <w:t xml:space="preserve"> – se si desidera preparare un altro studio.</w:t>
      </w:r>
    </w:p>
    <w:p w14:paraId="5332A463" w14:textId="77777777" w:rsidR="008659B5" w:rsidRPr="00942A9B" w:rsidRDefault="008659B5" w:rsidP="008659B5">
      <w:pPr>
        <w:widowControl/>
        <w:rPr>
          <w:noProof/>
          <w:lang w:val="pt-BR"/>
        </w:rPr>
      </w:pPr>
      <w:r>
        <w:rPr>
          <w:noProof/>
          <w:lang w:val="it"/>
        </w:rPr>
        <w:t xml:space="preserve">Cliccare su </w:t>
      </w:r>
      <w:r>
        <w:rPr>
          <w:b/>
          <w:bCs/>
          <w:noProof/>
          <w:lang w:val="it"/>
        </w:rPr>
        <w:t>No</w:t>
      </w:r>
      <w:r>
        <w:rPr>
          <w:noProof/>
          <w:lang w:val="it"/>
        </w:rPr>
        <w:t xml:space="preserve"> – se si desidera uscire dalla finestra di dialogo “Nuovo Studio”.</w:t>
      </w:r>
    </w:p>
    <w:p w14:paraId="58D948BF" w14:textId="77777777" w:rsidR="00933C89" w:rsidRPr="00942A9B" w:rsidRDefault="00933C89" w:rsidP="00F963BF">
      <w:pPr>
        <w:pStyle w:val="Bullet1"/>
        <w:numPr>
          <w:ilvl w:val="0"/>
          <w:numId w:val="0"/>
        </w:numPr>
        <w:ind w:left="1134"/>
        <w:rPr>
          <w:b/>
          <w:bCs/>
          <w:noProof/>
          <w:u w:val="single"/>
          <w:lang w:val="pt-BR"/>
        </w:rPr>
      </w:pPr>
    </w:p>
    <w:p w14:paraId="22C8BEF9" w14:textId="77777777" w:rsidR="00933C89" w:rsidRPr="00942A9B" w:rsidRDefault="00933C89" w:rsidP="007A31EA">
      <w:pPr>
        <w:pStyle w:val="Heading3"/>
        <w:rPr>
          <w:noProof/>
          <w:szCs w:val="24"/>
          <w:lang w:val="de-DE"/>
        </w:rPr>
      </w:pPr>
      <w:r>
        <w:rPr>
          <w:rFonts w:ascii="Arial" w:eastAsia="Times New Roman" w:hAnsi="Arial" w:cs="Arial"/>
          <w:noProof/>
          <w:color w:val="auto"/>
          <w:szCs w:val="24"/>
          <w:lang w:val="it"/>
        </w:rPr>
        <w:lastRenderedPageBreak/>
        <w:t>Caratteristiche della schermata di nuovo studio</w:t>
      </w:r>
    </w:p>
    <w:p w14:paraId="0A532C67" w14:textId="77777777" w:rsidR="00820D08" w:rsidRPr="00942A9B" w:rsidRDefault="00820D08">
      <w:pPr>
        <w:rPr>
          <w:noProof/>
          <w:lang w:val="de-DE"/>
        </w:rPr>
      </w:pPr>
    </w:p>
    <w:p w14:paraId="33DB2C02" w14:textId="3E44FB13" w:rsidR="00933C89" w:rsidRPr="00942A9B" w:rsidRDefault="00933C89" w:rsidP="00BB29BE">
      <w:pPr>
        <w:widowControl/>
        <w:rPr>
          <w:noProof/>
          <w:lang w:val="pt-BR"/>
        </w:rPr>
      </w:pPr>
      <w:r>
        <w:rPr>
          <w:noProof/>
          <w:lang w:val="it"/>
        </w:rPr>
        <w:t>In aggiunta ai campi nella schermata principale richiesti per preparare un nuovo studio, ci sono altri campi che consentono una documentazione accurata della condizione medica passata e attuale del paziente. Inoltre, zzzPAT consente di caricare i dati del paziente da studi precedenti. Altre caratteristiche in questa schermata consentono di organizzare gli studi in gruppi usando categorie di propria scelta.</w:t>
      </w:r>
    </w:p>
    <w:p w14:paraId="7A34123A" w14:textId="5724FC59" w:rsidR="00933C89" w:rsidRPr="00942A9B" w:rsidRDefault="00933C89">
      <w:pPr>
        <w:widowControl/>
        <w:rPr>
          <w:noProof/>
          <w:lang w:val="pt-BR"/>
        </w:rPr>
      </w:pPr>
    </w:p>
    <w:p w14:paraId="102F9715" w14:textId="77777777" w:rsidR="00162AF9" w:rsidRPr="00942A9B" w:rsidRDefault="00162AF9" w:rsidP="00162AF9">
      <w:pPr>
        <w:widowControl/>
        <w:rPr>
          <w:noProof/>
          <w:lang w:val="pt-BR"/>
        </w:rPr>
      </w:pPr>
      <w:r>
        <w:rPr>
          <w:noProof/>
          <w:lang w:val="it"/>
        </w:rPr>
        <w:t>Vedere la guida estesa e illustrata per una descrizione dettagliata.</w:t>
      </w:r>
    </w:p>
    <w:p w14:paraId="40F1C77C" w14:textId="77777777" w:rsidR="00162AF9" w:rsidRPr="00942A9B" w:rsidRDefault="00162AF9">
      <w:pPr>
        <w:widowControl/>
        <w:rPr>
          <w:noProof/>
          <w:lang w:val="pt-BR"/>
        </w:rPr>
      </w:pPr>
    </w:p>
    <w:p w14:paraId="7D4013E8" w14:textId="77777777" w:rsidR="00933C89" w:rsidRPr="00942A9B" w:rsidRDefault="00933C89">
      <w:pPr>
        <w:rPr>
          <w:noProof/>
          <w:lang w:val="pt-BR"/>
        </w:rPr>
      </w:pPr>
    </w:p>
    <w:p w14:paraId="795F414D" w14:textId="77777777" w:rsidR="00933C89" w:rsidRPr="007A31EA" w:rsidRDefault="00933C89" w:rsidP="00490E81">
      <w:pPr>
        <w:pStyle w:val="Heading2"/>
        <w:rPr>
          <w:noProof/>
        </w:rPr>
      </w:pPr>
      <w:bookmarkStart w:id="215" w:name="_Toc513360269"/>
      <w:bookmarkStart w:id="216" w:name="_Toc75938734"/>
      <w:bookmarkStart w:id="217" w:name="_Toc396387042"/>
      <w:bookmarkStart w:id="218" w:name="_Toc534108055"/>
      <w:bookmarkStart w:id="219" w:name="_Toc502848059"/>
      <w:bookmarkStart w:id="220" w:name="_Toc125378869"/>
      <w:r>
        <w:rPr>
          <w:noProof/>
          <w:lang w:val="it"/>
        </w:rPr>
        <w:t>Gestione degli studi del paziente</w:t>
      </w:r>
      <w:bookmarkEnd w:id="215"/>
      <w:bookmarkEnd w:id="216"/>
      <w:bookmarkEnd w:id="217"/>
      <w:bookmarkEnd w:id="218"/>
      <w:bookmarkEnd w:id="220"/>
    </w:p>
    <w:p w14:paraId="56591531" w14:textId="7AB72A0F" w:rsidR="00933C89" w:rsidRPr="00942A9B" w:rsidRDefault="008659B5" w:rsidP="00FA5D25">
      <w:pPr>
        <w:pStyle w:val="MOVIE"/>
        <w:widowControl/>
        <w:rPr>
          <w:noProof/>
          <w:lang w:val="pt-BR"/>
        </w:rPr>
      </w:pPr>
      <w:r>
        <w:rPr>
          <w:noProof/>
          <w:lang w:val="it"/>
        </w:rPr>
        <w:t>WP200(U)/</w:t>
      </w:r>
      <w:r>
        <w:rPr>
          <w:sz w:val="20"/>
          <w:szCs w:val="20"/>
          <w:lang w:val="it"/>
        </w:rPr>
        <w:t xml:space="preserve"> </w:t>
      </w:r>
      <w:proofErr w:type="spellStart"/>
      <w:r>
        <w:rPr>
          <w:sz w:val="20"/>
          <w:szCs w:val="20"/>
          <w:lang w:val="it"/>
        </w:rPr>
        <w:t>WatchPAT</w:t>
      </w:r>
      <w:proofErr w:type="spellEnd"/>
      <w:r>
        <w:rPr>
          <w:sz w:val="20"/>
          <w:szCs w:val="20"/>
          <w:lang w:val="it"/>
        </w:rPr>
        <w:t xml:space="preserve">™ </w:t>
      </w:r>
      <w:r>
        <w:rPr>
          <w:noProof/>
          <w:lang w:val="it"/>
        </w:rPr>
        <w:t xml:space="preserve">300: Dopo l’esecuzione di uno studio del sonno con </w:t>
      </w:r>
      <w:r>
        <w:rPr>
          <w:lang w:val="it"/>
        </w:rPr>
        <w:t>WP</w:t>
      </w:r>
      <w:r>
        <w:rPr>
          <w:noProof/>
          <w:lang w:val="it"/>
        </w:rPr>
        <w:t xml:space="preserve">, connettere il WatchPAT nell’USB, aprire l’applicazione zzzPAT e premere su </w:t>
      </w:r>
      <w:r>
        <w:rPr>
          <w:noProof/>
          <w:szCs w:val="24"/>
          <w:lang w:val="it"/>
        </w:rPr>
        <w:t>File&gt;Carica Studio e Analizza</w:t>
      </w:r>
      <w:r>
        <w:rPr>
          <w:noProof/>
          <w:lang w:val="it"/>
        </w:rPr>
        <w:t xml:space="preserve"> dal menu principale. I dati digitali registrati sono caricati nel database di zzzPAT e analizzati automaticamente. </w:t>
      </w:r>
    </w:p>
    <w:p w14:paraId="328EDA22" w14:textId="19B9B96D" w:rsidR="00145461" w:rsidRDefault="004A42C9" w:rsidP="00A513A0">
      <w:pPr>
        <w:pStyle w:val="MOVIE"/>
        <w:widowControl/>
        <w:rPr>
          <w:noProof/>
        </w:rPr>
      </w:pPr>
      <w:proofErr w:type="spellStart"/>
      <w:r>
        <w:rPr>
          <w:sz w:val="20"/>
          <w:szCs w:val="20"/>
          <w:lang w:val="it"/>
        </w:rPr>
        <w:t>WatchPAT</w:t>
      </w:r>
      <w:proofErr w:type="spellEnd"/>
      <w:r>
        <w:rPr>
          <w:sz w:val="20"/>
          <w:szCs w:val="20"/>
          <w:lang w:val="it"/>
        </w:rPr>
        <w:t>™ ONE</w:t>
      </w:r>
      <w:r>
        <w:rPr>
          <w:noProof/>
          <w:lang w:val="it"/>
        </w:rPr>
        <w:t xml:space="preserve">: Dopo l’esecuzione di uno studio del sonno con </w:t>
      </w:r>
      <w:proofErr w:type="spellStart"/>
      <w:r>
        <w:rPr>
          <w:sz w:val="20"/>
          <w:szCs w:val="20"/>
          <w:lang w:val="it"/>
        </w:rPr>
        <w:t>WatchPAT</w:t>
      </w:r>
      <w:proofErr w:type="spellEnd"/>
      <w:r>
        <w:rPr>
          <w:sz w:val="20"/>
          <w:szCs w:val="20"/>
          <w:lang w:val="it"/>
        </w:rPr>
        <w:t>™</w:t>
      </w:r>
      <w:r>
        <w:rPr>
          <w:noProof/>
          <w:lang w:val="it"/>
        </w:rPr>
        <w:t xml:space="preserve">, aprire l’applicazione zzzPAT e premere su </w:t>
      </w:r>
      <w:r>
        <w:rPr>
          <w:noProof/>
          <w:szCs w:val="24"/>
          <w:lang w:val="it"/>
        </w:rPr>
        <w:t>File&gt;Carica Studio e Analizza</w:t>
      </w:r>
      <w:r>
        <w:rPr>
          <w:noProof/>
          <w:lang w:val="it"/>
        </w:rPr>
        <w:t xml:space="preserve"> dal menu principale. Si aprirà una finestra con tutti i pazienti registrati per i quali lo studio non è ancora stato recuperato dal server web. Selezionare lo studio da scaricare e i dati registrati saranno caricati nel database di zzzPAT per il paziente selezionato. I dati registrati sono analizzati automaticamente. Una volta che uno studio è stato caricato l’utente può revisionarlo, modificarlo, aggiungere Diagnosi e Raccomandazioni e produrre un Resoconto del Sonno. Studi caricati precedentemente possono essere aperti e revisionati.</w:t>
      </w:r>
    </w:p>
    <w:p w14:paraId="2812EA90" w14:textId="6E49108F" w:rsidR="00D86579" w:rsidRDefault="00D86579" w:rsidP="00A513A0">
      <w:pPr>
        <w:pStyle w:val="MOVIE"/>
        <w:widowControl/>
        <w:rPr>
          <w:noProof/>
        </w:rPr>
      </w:pPr>
    </w:p>
    <w:p w14:paraId="040D20EF" w14:textId="77777777" w:rsidR="00D86579" w:rsidRDefault="00D86579" w:rsidP="00A513A0">
      <w:pPr>
        <w:pStyle w:val="MOVIE"/>
        <w:widowControl/>
        <w:rPr>
          <w:noProof/>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A074288"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3C81ADAA" w14:textId="77777777" w:rsidR="00D86579" w:rsidRPr="007A31EA" w:rsidRDefault="00D86579" w:rsidP="00DB1CC1">
            <w:pPr>
              <w:pStyle w:val="Highlights"/>
              <w:widowControl/>
              <w:ind w:left="0"/>
              <w:jc w:val="center"/>
              <w:rPr>
                <w:rFonts w:cs="David"/>
                <w:noProof/>
                <w:sz w:val="20"/>
              </w:rPr>
            </w:pPr>
          </w:p>
          <w:p w14:paraId="55F026C0" w14:textId="77777777" w:rsidR="00D86579" w:rsidRPr="007A31EA" w:rsidRDefault="00D86579" w:rsidP="00DB1CC1">
            <w:pPr>
              <w:pStyle w:val="Highlights"/>
              <w:widowControl/>
              <w:ind w:left="0"/>
              <w:jc w:val="center"/>
              <w:rPr>
                <w:rFonts w:cs="David"/>
                <w:noProof/>
                <w:sz w:val="20"/>
              </w:rPr>
            </w:pPr>
            <w:r>
              <w:rPr>
                <w:rFonts w:cs="David"/>
                <w:noProof/>
                <w:sz w:val="20"/>
                <w:lang w:val="it"/>
              </w:rPr>
              <w:drawing>
                <wp:inline distT="0" distB="0" distL="0" distR="0" wp14:anchorId="4EFA7757" wp14:editId="79C13452">
                  <wp:extent cx="552450" cy="657225"/>
                  <wp:effectExtent l="0" t="0" r="0" b="9525"/>
                  <wp:docPr id="13" name="Picture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790B8557" w14:textId="77777777" w:rsidR="00D86579" w:rsidRPr="007A31EA" w:rsidRDefault="00D86579" w:rsidP="00DB1CC1">
            <w:pPr>
              <w:pStyle w:val="WarnNoteText"/>
              <w:widowControl/>
              <w:rPr>
                <w:noProof/>
              </w:rPr>
            </w:pPr>
            <w:r>
              <w:rPr>
                <w:bCs/>
                <w:noProof/>
                <w:lang w:val="it"/>
              </w:rPr>
              <w:t>Nota</w:t>
            </w:r>
          </w:p>
        </w:tc>
      </w:tr>
      <w:tr w:rsidR="00D86579" w:rsidRPr="00942A9B" w14:paraId="5591A1D6" w14:textId="77777777" w:rsidTr="00DB1CC1">
        <w:trPr>
          <w:cantSplit/>
          <w:trHeight w:val="766"/>
        </w:trPr>
        <w:tc>
          <w:tcPr>
            <w:tcW w:w="1475" w:type="dxa"/>
            <w:vMerge/>
            <w:tcBorders>
              <w:top w:val="nil"/>
              <w:bottom w:val="single" w:sz="6" w:space="0" w:color="auto"/>
              <w:right w:val="single" w:sz="6" w:space="0" w:color="auto"/>
            </w:tcBorders>
          </w:tcPr>
          <w:p w14:paraId="139032DA"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1DFB87B3" w14:textId="050B3C81" w:rsidR="00D86579" w:rsidRPr="00942A9B" w:rsidRDefault="00D86579" w:rsidP="00AB5256">
            <w:pPr>
              <w:pStyle w:val="TOC3"/>
              <w:rPr>
                <w:b/>
                <w:bCs/>
                <w:noProof/>
                <w:szCs w:val="24"/>
                <w:lang w:val="pt-BR"/>
              </w:rPr>
            </w:pPr>
            <w:r>
              <w:rPr>
                <w:noProof/>
                <w:lang w:val="it"/>
              </w:rPr>
              <w:t xml:space="preserve">L’elenco di tutti i dispositivi </w:t>
            </w:r>
            <w:proofErr w:type="spellStart"/>
            <w:r>
              <w:rPr>
                <w:sz w:val="20"/>
                <w:szCs w:val="20"/>
                <w:lang w:val="it"/>
              </w:rPr>
              <w:t>WatchPAT</w:t>
            </w:r>
            <w:proofErr w:type="spellEnd"/>
            <w:r>
              <w:rPr>
                <w:sz w:val="20"/>
                <w:szCs w:val="20"/>
                <w:lang w:val="it"/>
              </w:rPr>
              <w:t>™</w:t>
            </w:r>
            <w:r>
              <w:rPr>
                <w:noProof/>
                <w:lang w:val="it"/>
              </w:rPr>
              <w:t xml:space="preserve"> ONE registrati include una colonna “Stato” con le seguenti opzioni: “Pronto”, “Non avviato” e “In corso”. Premere il pulsante “Controllo stato” per aggiornare lo stato di tutti i dispositivi registrati.</w:t>
            </w:r>
          </w:p>
        </w:tc>
      </w:tr>
    </w:tbl>
    <w:p w14:paraId="7E82CD14" w14:textId="1BA3FFF9" w:rsidR="00030625" w:rsidRPr="00942A9B" w:rsidRDefault="00030625" w:rsidP="009D32F6">
      <w:pPr>
        <w:pStyle w:val="Caption"/>
        <w:rPr>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D86579" w:rsidRPr="00233A30" w14:paraId="4C4DBCE4" w14:textId="77777777" w:rsidTr="00DB1CC1">
        <w:trPr>
          <w:cantSplit/>
          <w:trHeight w:val="12"/>
        </w:trPr>
        <w:tc>
          <w:tcPr>
            <w:tcW w:w="1475" w:type="dxa"/>
            <w:vMerge w:val="restart"/>
            <w:tcBorders>
              <w:top w:val="single" w:sz="6" w:space="0" w:color="auto"/>
              <w:bottom w:val="single" w:sz="6" w:space="0" w:color="auto"/>
              <w:right w:val="single" w:sz="6" w:space="0" w:color="auto"/>
            </w:tcBorders>
            <w:vAlign w:val="center"/>
          </w:tcPr>
          <w:p w14:paraId="426D1960" w14:textId="77777777" w:rsidR="00D86579" w:rsidRPr="00942A9B" w:rsidRDefault="00D86579" w:rsidP="00DB1CC1">
            <w:pPr>
              <w:pStyle w:val="Highlights"/>
              <w:widowControl/>
              <w:ind w:left="0"/>
              <w:jc w:val="center"/>
              <w:rPr>
                <w:rFonts w:cs="David"/>
                <w:noProof/>
                <w:sz w:val="20"/>
                <w:lang w:val="pt-BR"/>
              </w:rPr>
            </w:pPr>
          </w:p>
          <w:p w14:paraId="6E734533" w14:textId="77777777" w:rsidR="00D86579" w:rsidRPr="007A31EA" w:rsidRDefault="00D86579" w:rsidP="00DB1CC1">
            <w:pPr>
              <w:pStyle w:val="Highlights"/>
              <w:widowControl/>
              <w:ind w:left="0"/>
              <w:jc w:val="center"/>
              <w:rPr>
                <w:rFonts w:cs="David"/>
                <w:noProof/>
                <w:sz w:val="20"/>
              </w:rPr>
            </w:pPr>
            <w:r>
              <w:rPr>
                <w:rFonts w:cs="David"/>
                <w:noProof/>
                <w:sz w:val="20"/>
                <w:lang w:val="it"/>
              </w:rPr>
              <w:drawing>
                <wp:inline distT="0" distB="0" distL="0" distR="0" wp14:anchorId="2BA530B1" wp14:editId="7B49CF2A">
                  <wp:extent cx="552450" cy="657225"/>
                  <wp:effectExtent l="0" t="0" r="0" b="9525"/>
                  <wp:docPr id="15" name="Pictur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732A0C0" w14:textId="77777777" w:rsidR="00D86579" w:rsidRPr="007A31EA" w:rsidRDefault="00D86579" w:rsidP="00DB1CC1">
            <w:pPr>
              <w:pStyle w:val="WarnNoteText"/>
              <w:widowControl/>
              <w:rPr>
                <w:noProof/>
              </w:rPr>
            </w:pPr>
            <w:r>
              <w:rPr>
                <w:bCs/>
                <w:noProof/>
                <w:lang w:val="it"/>
              </w:rPr>
              <w:t>Nota</w:t>
            </w:r>
          </w:p>
        </w:tc>
      </w:tr>
      <w:tr w:rsidR="00D86579" w:rsidRPr="00942A9B" w14:paraId="1819AA41" w14:textId="77777777" w:rsidTr="00DB1CC1">
        <w:trPr>
          <w:cantSplit/>
          <w:trHeight w:val="766"/>
        </w:trPr>
        <w:tc>
          <w:tcPr>
            <w:tcW w:w="1475" w:type="dxa"/>
            <w:vMerge/>
            <w:tcBorders>
              <w:top w:val="nil"/>
              <w:bottom w:val="single" w:sz="6" w:space="0" w:color="auto"/>
              <w:right w:val="single" w:sz="6" w:space="0" w:color="auto"/>
            </w:tcBorders>
          </w:tcPr>
          <w:p w14:paraId="5D545A2E" w14:textId="77777777" w:rsidR="00D86579" w:rsidRPr="007A31EA" w:rsidRDefault="00D86579" w:rsidP="00DB1CC1">
            <w:pPr>
              <w:pStyle w:val="Highlights"/>
              <w:widowControl/>
              <w:jc w:val="center"/>
              <w:rPr>
                <w:rFonts w:cs="David"/>
                <w:noProof/>
                <w:sz w:val="20"/>
              </w:rPr>
            </w:pPr>
          </w:p>
        </w:tc>
        <w:tc>
          <w:tcPr>
            <w:tcW w:w="5877" w:type="dxa"/>
            <w:tcBorders>
              <w:left w:val="single" w:sz="6" w:space="0" w:color="auto"/>
            </w:tcBorders>
          </w:tcPr>
          <w:p w14:paraId="0814915F" w14:textId="6266C49C" w:rsidR="00D86579" w:rsidRPr="00942A9B" w:rsidRDefault="00D86579" w:rsidP="00AB5256">
            <w:pPr>
              <w:pStyle w:val="TOC3"/>
              <w:rPr>
                <w:b/>
                <w:bCs/>
                <w:noProof/>
                <w:szCs w:val="24"/>
                <w:lang w:val="pt-BR"/>
              </w:rPr>
            </w:pPr>
            <w:r>
              <w:rPr>
                <w:noProof/>
                <w:lang w:val="it"/>
              </w:rPr>
              <w:t>È possibile cercare i pazienti utilizzando l’ID del paziente e i dispositivi utilizzando l’SN del dispositivo.</w:t>
            </w:r>
          </w:p>
        </w:tc>
      </w:tr>
    </w:tbl>
    <w:p w14:paraId="7D9FB0BF" w14:textId="77777777" w:rsidR="00D86579" w:rsidRPr="00942A9B" w:rsidRDefault="00D86579" w:rsidP="00B66840">
      <w:pPr>
        <w:rPr>
          <w:lang w:val="pt-BR"/>
        </w:rPr>
      </w:pPr>
    </w:p>
    <w:p w14:paraId="3141B484" w14:textId="77777777" w:rsidR="00D86579" w:rsidRPr="00942A9B" w:rsidRDefault="00D86579" w:rsidP="00B66840">
      <w:pPr>
        <w:rPr>
          <w:lang w:val="pt-BR"/>
        </w:rPr>
      </w:pP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5"/>
        <w:gridCol w:w="5877"/>
      </w:tblGrid>
      <w:tr w:rsidR="00030625" w:rsidRPr="00233A30" w14:paraId="6910E6EE" w14:textId="77777777" w:rsidTr="00D16D1D">
        <w:trPr>
          <w:cantSplit/>
          <w:trHeight w:val="12"/>
        </w:trPr>
        <w:tc>
          <w:tcPr>
            <w:tcW w:w="1475" w:type="dxa"/>
            <w:vMerge w:val="restart"/>
            <w:tcBorders>
              <w:top w:val="single" w:sz="6" w:space="0" w:color="auto"/>
              <w:bottom w:val="single" w:sz="6" w:space="0" w:color="auto"/>
              <w:right w:val="single" w:sz="6" w:space="0" w:color="auto"/>
            </w:tcBorders>
            <w:vAlign w:val="center"/>
          </w:tcPr>
          <w:p w14:paraId="7B02637C" w14:textId="77777777" w:rsidR="00030625" w:rsidRPr="00942A9B" w:rsidRDefault="00030625" w:rsidP="00B50C81">
            <w:pPr>
              <w:pStyle w:val="Highlights"/>
              <w:widowControl/>
              <w:ind w:left="0"/>
              <w:jc w:val="center"/>
              <w:rPr>
                <w:rFonts w:cs="David"/>
                <w:noProof/>
                <w:sz w:val="20"/>
                <w:lang w:val="pt-BR"/>
              </w:rPr>
            </w:pPr>
          </w:p>
          <w:p w14:paraId="25AF898E" w14:textId="77777777" w:rsidR="00030625" w:rsidRPr="007A31EA" w:rsidRDefault="00030625" w:rsidP="00B50C81">
            <w:pPr>
              <w:pStyle w:val="Highlights"/>
              <w:widowControl/>
              <w:ind w:left="0"/>
              <w:jc w:val="center"/>
              <w:rPr>
                <w:rFonts w:cs="David"/>
                <w:noProof/>
                <w:sz w:val="20"/>
              </w:rPr>
            </w:pPr>
            <w:r>
              <w:rPr>
                <w:rFonts w:cs="David"/>
                <w:noProof/>
                <w:sz w:val="20"/>
                <w:lang w:val="it"/>
              </w:rPr>
              <w:lastRenderedPageBreak/>
              <w:drawing>
                <wp:inline distT="0" distB="0" distL="0" distR="0" wp14:anchorId="0987AE41" wp14:editId="3534A5BE">
                  <wp:extent cx="552450" cy="657225"/>
                  <wp:effectExtent l="0" t="0" r="0" b="9525"/>
                  <wp:docPr id="334" name="Picture 33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5877" w:type="dxa"/>
            <w:tcBorders>
              <w:left w:val="single" w:sz="6" w:space="0" w:color="auto"/>
            </w:tcBorders>
          </w:tcPr>
          <w:p w14:paraId="5A3CC9A7" w14:textId="77777777" w:rsidR="00030625" w:rsidRPr="007A31EA" w:rsidRDefault="00030625" w:rsidP="00B50C81">
            <w:pPr>
              <w:pStyle w:val="WarnNoteText"/>
              <w:widowControl/>
              <w:rPr>
                <w:noProof/>
              </w:rPr>
            </w:pPr>
            <w:r>
              <w:rPr>
                <w:bCs/>
                <w:noProof/>
                <w:lang w:val="it"/>
              </w:rPr>
              <w:lastRenderedPageBreak/>
              <w:t>Nota</w:t>
            </w:r>
          </w:p>
        </w:tc>
      </w:tr>
      <w:tr w:rsidR="00030625" w:rsidRPr="00233A30" w14:paraId="179F3AFF" w14:textId="77777777" w:rsidTr="00D16D1D">
        <w:trPr>
          <w:cantSplit/>
          <w:trHeight w:val="766"/>
        </w:trPr>
        <w:tc>
          <w:tcPr>
            <w:tcW w:w="1475" w:type="dxa"/>
            <w:vMerge/>
            <w:tcBorders>
              <w:top w:val="nil"/>
              <w:bottom w:val="single" w:sz="6" w:space="0" w:color="auto"/>
              <w:right w:val="single" w:sz="6" w:space="0" w:color="auto"/>
            </w:tcBorders>
          </w:tcPr>
          <w:p w14:paraId="48781B71" w14:textId="77777777" w:rsidR="00030625" w:rsidRPr="007A31EA" w:rsidRDefault="00030625" w:rsidP="00B50C81">
            <w:pPr>
              <w:pStyle w:val="Highlights"/>
              <w:widowControl/>
              <w:jc w:val="center"/>
              <w:rPr>
                <w:rFonts w:cs="David"/>
                <w:noProof/>
                <w:sz w:val="20"/>
              </w:rPr>
            </w:pPr>
          </w:p>
        </w:tc>
        <w:tc>
          <w:tcPr>
            <w:tcW w:w="5877" w:type="dxa"/>
            <w:tcBorders>
              <w:left w:val="single" w:sz="6" w:space="0" w:color="auto"/>
            </w:tcBorders>
          </w:tcPr>
          <w:p w14:paraId="42C195DE" w14:textId="3BE2A117" w:rsidR="00030625" w:rsidRPr="007A31EA" w:rsidRDefault="00030625" w:rsidP="00AB5256">
            <w:pPr>
              <w:pStyle w:val="TOC3"/>
              <w:rPr>
                <w:b/>
                <w:bCs/>
                <w:noProof/>
                <w:szCs w:val="24"/>
              </w:rPr>
            </w:pPr>
            <w:r>
              <w:rPr>
                <w:noProof/>
                <w:lang w:val="it"/>
              </w:rPr>
              <w:t xml:space="preserve">Per passare da WP200 a WatchPAT™ 300 nella funzione Elenco dei pazienti registrati di </w:t>
            </w:r>
            <w:proofErr w:type="spellStart"/>
            <w:r>
              <w:rPr>
                <w:sz w:val="20"/>
                <w:szCs w:val="20"/>
                <w:lang w:val="it"/>
              </w:rPr>
              <w:t>WatchPAT</w:t>
            </w:r>
            <w:proofErr w:type="spellEnd"/>
            <w:r>
              <w:rPr>
                <w:sz w:val="20"/>
                <w:szCs w:val="20"/>
                <w:lang w:val="it"/>
              </w:rPr>
              <w:t>™</w:t>
            </w:r>
            <w:r>
              <w:rPr>
                <w:noProof/>
                <w:lang w:val="it"/>
              </w:rPr>
              <w:t xml:space="preserve"> ONE per il download di uno studio dal dispositivo WP200(U)/</w:t>
            </w:r>
            <w:r>
              <w:rPr>
                <w:sz w:val="20"/>
                <w:szCs w:val="20"/>
                <w:lang w:val="it"/>
              </w:rPr>
              <w:t xml:space="preserve"> </w:t>
            </w:r>
            <w:proofErr w:type="spellStart"/>
            <w:r>
              <w:rPr>
                <w:sz w:val="20"/>
                <w:szCs w:val="20"/>
                <w:lang w:val="it"/>
              </w:rPr>
              <w:t>WatchPAT</w:t>
            </w:r>
            <w:proofErr w:type="spellEnd"/>
            <w:r>
              <w:rPr>
                <w:sz w:val="20"/>
                <w:szCs w:val="20"/>
                <w:lang w:val="it"/>
              </w:rPr>
              <w:t>™</w:t>
            </w:r>
            <w:r>
              <w:rPr>
                <w:noProof/>
                <w:lang w:val="it"/>
              </w:rPr>
              <w:t xml:space="preserve"> 300 selezionare il pulsante “Passa al dispositivo WP200/300”.</w:t>
            </w:r>
          </w:p>
        </w:tc>
      </w:tr>
    </w:tbl>
    <w:p w14:paraId="52A6F7D7" w14:textId="77777777" w:rsidR="00030625" w:rsidRDefault="00030625" w:rsidP="00030625">
      <w:pPr>
        <w:widowControl/>
        <w:ind w:left="0"/>
        <w:rPr>
          <w:noProof/>
        </w:rPr>
      </w:pPr>
    </w:p>
    <w:p w14:paraId="22A97492" w14:textId="77777777" w:rsidR="00E058C0" w:rsidRPr="007A31EA" w:rsidRDefault="00933C89" w:rsidP="007A31EA">
      <w:pPr>
        <w:pStyle w:val="Heading3"/>
        <w:rPr>
          <w:noProof/>
          <w:szCs w:val="24"/>
        </w:rPr>
      </w:pPr>
      <w:bookmarkStart w:id="221" w:name="_Toc534108056"/>
      <w:r>
        <w:rPr>
          <w:rFonts w:ascii="Arial" w:eastAsia="Times New Roman" w:hAnsi="Arial" w:cs="Arial"/>
          <w:noProof/>
          <w:color w:val="auto"/>
          <w:szCs w:val="24"/>
          <w:lang w:val="it"/>
        </w:rPr>
        <w:t>File&gt;Dati di nuovo studio</w:t>
      </w:r>
      <w:bookmarkEnd w:id="221"/>
    </w:p>
    <w:p w14:paraId="59E9DB35" w14:textId="77777777" w:rsidR="00933C89" w:rsidRPr="007A31EA" w:rsidRDefault="00933C89" w:rsidP="006F2850">
      <w:pPr>
        <w:rPr>
          <w:noProof/>
        </w:rPr>
      </w:pPr>
      <w:r>
        <w:rPr>
          <w:noProof/>
          <w:lang w:val="it"/>
        </w:rPr>
        <w:fldChar w:fldCharType="begin"/>
      </w:r>
      <w:r>
        <w:rPr>
          <w:noProof/>
          <w:lang w:val="it"/>
        </w:rPr>
        <w:instrText xml:space="preserve"> XE "File&gt;Dati di nuovo studio" </w:instrText>
      </w:r>
      <w:r>
        <w:rPr>
          <w:noProof/>
          <w:lang w:val="it"/>
        </w:rPr>
        <w:fldChar w:fldCharType="end"/>
      </w:r>
    </w:p>
    <w:p w14:paraId="7B8B55BE" w14:textId="03E33D9B" w:rsidR="00933C89" w:rsidRPr="00942A9B" w:rsidRDefault="00933C89" w:rsidP="00106027">
      <w:pPr>
        <w:widowControl/>
        <w:rPr>
          <w:noProof/>
          <w:lang w:val="pt-BR"/>
        </w:rPr>
      </w:pPr>
      <w:r>
        <w:rPr>
          <w:noProof/>
          <w:lang w:val="it"/>
        </w:rPr>
        <w:t xml:space="preserve">Prepara il file del paziente sul </w:t>
      </w:r>
      <w:r>
        <w:rPr>
          <w:lang w:val="it"/>
        </w:rPr>
        <w:t>WP</w:t>
      </w:r>
      <w:r>
        <w:rPr>
          <w:noProof/>
          <w:lang w:val="it"/>
        </w:rPr>
        <w:t xml:space="preserve"> per uno studio del sonno (Sezione</w:t>
      </w:r>
      <w:r>
        <w:rPr>
          <w:noProof/>
          <w:lang w:val="it"/>
        </w:rPr>
        <w:fldChar w:fldCharType="begin"/>
      </w:r>
      <w:r>
        <w:rPr>
          <w:noProof/>
          <w:lang w:val="it"/>
        </w:rPr>
        <w:instrText xml:space="preserve"> REF _Ref449876863 \r \h </w:instrText>
      </w:r>
      <w:r>
        <w:rPr>
          <w:noProof/>
          <w:lang w:val="it"/>
        </w:rPr>
      </w:r>
      <w:r>
        <w:rPr>
          <w:noProof/>
          <w:lang w:val="it"/>
        </w:rPr>
        <w:fldChar w:fldCharType="separate"/>
      </w:r>
      <w:r>
        <w:rPr>
          <w:noProof/>
          <w:lang w:val="it"/>
        </w:rPr>
        <w:t xml:space="preserve"> 4.1</w:t>
      </w:r>
      <w:r>
        <w:rPr>
          <w:noProof/>
          <w:lang w:val="it"/>
        </w:rPr>
        <w:fldChar w:fldCharType="end"/>
      </w:r>
      <w:r>
        <w:rPr>
          <w:noProof/>
          <w:lang w:val="it"/>
        </w:rPr>
        <w:t>).</w:t>
      </w:r>
    </w:p>
    <w:p w14:paraId="2B6563E5" w14:textId="77777777" w:rsidR="00E058C0" w:rsidRPr="00942A9B" w:rsidRDefault="00E058C0" w:rsidP="00A513A0">
      <w:pPr>
        <w:widowControl/>
        <w:rPr>
          <w:noProof/>
          <w:lang w:val="pt-BR"/>
        </w:rPr>
      </w:pPr>
    </w:p>
    <w:p w14:paraId="6BB6040F" w14:textId="77777777" w:rsidR="00E058C0" w:rsidRPr="007A31EA" w:rsidRDefault="00933C89" w:rsidP="007A31EA">
      <w:pPr>
        <w:pStyle w:val="Heading3"/>
        <w:rPr>
          <w:noProof/>
          <w:szCs w:val="24"/>
        </w:rPr>
      </w:pPr>
      <w:bookmarkStart w:id="222" w:name="_Toc534108057"/>
      <w:r>
        <w:rPr>
          <w:rFonts w:ascii="Arial" w:eastAsia="Times New Roman" w:hAnsi="Arial" w:cs="Arial"/>
          <w:noProof/>
          <w:color w:val="auto"/>
          <w:szCs w:val="24"/>
          <w:lang w:val="it"/>
        </w:rPr>
        <w:t>File&gt;Carica studio e analizza</w:t>
      </w:r>
      <w:bookmarkEnd w:id="222"/>
    </w:p>
    <w:p w14:paraId="40C6924F" w14:textId="77777777" w:rsidR="00933C89" w:rsidRPr="007A31EA" w:rsidRDefault="00933C89" w:rsidP="006F2850">
      <w:pPr>
        <w:rPr>
          <w:noProof/>
        </w:rPr>
      </w:pPr>
      <w:r>
        <w:rPr>
          <w:noProof/>
          <w:lang w:val="it"/>
        </w:rPr>
        <w:fldChar w:fldCharType="begin"/>
      </w:r>
      <w:r>
        <w:rPr>
          <w:noProof/>
          <w:lang w:val="it"/>
        </w:rPr>
        <w:instrText xml:space="preserve"> XE "File&gt;Carica studio e analizza" </w:instrText>
      </w:r>
      <w:r>
        <w:rPr>
          <w:noProof/>
          <w:lang w:val="it"/>
        </w:rPr>
        <w:fldChar w:fldCharType="end"/>
      </w:r>
    </w:p>
    <w:p w14:paraId="1CE7B90B" w14:textId="77777777" w:rsidR="00933C89" w:rsidRPr="00942A9B" w:rsidRDefault="00933C89" w:rsidP="00A513A0">
      <w:pPr>
        <w:widowControl/>
        <w:rPr>
          <w:noProof/>
          <w:lang w:val="pt-BR"/>
        </w:rPr>
      </w:pPr>
      <w:r>
        <w:rPr>
          <w:noProof/>
          <w:lang w:val="it"/>
        </w:rPr>
        <w:t>Questo comando carica i dati dello studio del sonno dal dispositivo e li salva nel database di zzzPAT.</w:t>
      </w:r>
    </w:p>
    <w:p w14:paraId="00B29465" w14:textId="008A0233" w:rsidR="00933C89" w:rsidRPr="00942A9B" w:rsidRDefault="00933C89" w:rsidP="00A513A0">
      <w:pPr>
        <w:widowControl/>
        <w:rPr>
          <w:noProof/>
          <w:lang w:val="pt-BR"/>
        </w:rPr>
      </w:pPr>
      <w:r>
        <w:rPr>
          <w:noProof/>
          <w:lang w:val="it"/>
        </w:rPr>
        <w:t>Mentre carica i dati appare sullo schermo il messaggio “Carica Studio” che indica che i dati vengono trasferiti dal WatchPAT al disco rigido e il file del paziente è salvato nel database.</w:t>
      </w:r>
    </w:p>
    <w:p w14:paraId="722CA5FA" w14:textId="42BA4E05" w:rsidR="00933C89" w:rsidRPr="00942A9B" w:rsidRDefault="00933C89">
      <w:pPr>
        <w:rPr>
          <w:noProof/>
          <w:lang w:val="pt-BR"/>
        </w:rPr>
      </w:pPr>
      <w:r>
        <w:rPr>
          <w:noProof/>
          <w:lang w:val="it"/>
        </w:rPr>
        <w:t xml:space="preserve">A questo punto viene eseguita l’Analisi Automatica e i risultati sono salvati nel database. Quando l’Analisi Automatica è completa i risultati sono visualizzati sullo schermo. </w:t>
      </w:r>
      <w:bookmarkStart w:id="223" w:name="_Toc534108058"/>
      <w:r>
        <w:rPr>
          <w:noProof/>
          <w:lang w:val="it"/>
        </w:rPr>
        <w:t>L’utente ha la possibilità di visualizzare il “Resoconto del sonno”.</w:t>
      </w:r>
    </w:p>
    <w:p w14:paraId="35E85D3C" w14:textId="77777777" w:rsidR="00C62678" w:rsidRPr="00942A9B" w:rsidRDefault="00C62678">
      <w:pPr>
        <w:rPr>
          <w:noProof/>
          <w:lang w:val="pt-BR"/>
        </w:rPr>
      </w:pPr>
    </w:p>
    <w:p w14:paraId="2E4D928D" w14:textId="755F07D6" w:rsidR="00C62678" w:rsidRPr="00942A9B" w:rsidRDefault="00566291" w:rsidP="00C62678">
      <w:pPr>
        <w:rPr>
          <w:noProof/>
          <w:lang w:val="pt-BR"/>
        </w:rPr>
      </w:pPr>
      <w:r>
        <w:rPr>
          <w:noProof/>
          <w:lang w:val="it"/>
        </w:rPr>
        <w:t xml:space="preserve">WP200(U)/WP300: Quando è caricato uno studio di più notti, tutti gli studi notturni sono caricati automaticamente e viene visualizzato l’ultimo studio caricato. Usare la finestra di dialogo Apri Studio per aprire e revisionare tutti gli studi notturni. </w:t>
      </w:r>
    </w:p>
    <w:tbl>
      <w:tblPr>
        <w:tblW w:w="0" w:type="auto"/>
        <w:tblInd w:w="4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6777"/>
      </w:tblGrid>
      <w:tr w:rsidR="00E11A7E" w:rsidRPr="00997A9C" w14:paraId="3A2FCA19" w14:textId="77777777" w:rsidTr="00D7747F">
        <w:trPr>
          <w:cantSplit/>
          <w:trHeight w:val="20"/>
        </w:trPr>
        <w:tc>
          <w:tcPr>
            <w:tcW w:w="1701" w:type="dxa"/>
            <w:vMerge w:val="restart"/>
            <w:tcBorders>
              <w:top w:val="single" w:sz="6" w:space="0" w:color="auto"/>
              <w:bottom w:val="single" w:sz="6" w:space="0" w:color="auto"/>
              <w:right w:val="single" w:sz="6" w:space="0" w:color="auto"/>
            </w:tcBorders>
            <w:vAlign w:val="center"/>
          </w:tcPr>
          <w:p w14:paraId="1A8061AA" w14:textId="77777777" w:rsidR="00E11A7E" w:rsidRPr="00942A9B" w:rsidRDefault="00E11A7E" w:rsidP="00D7747F">
            <w:pPr>
              <w:widowControl/>
              <w:spacing w:after="60" w:line="280" w:lineRule="atLeast"/>
              <w:ind w:left="0"/>
              <w:jc w:val="center"/>
              <w:rPr>
                <w:rFonts w:cs="David"/>
                <w:noProof/>
                <w:sz w:val="20"/>
                <w:szCs w:val="28"/>
                <w:lang w:val="pt-BR"/>
              </w:rPr>
            </w:pPr>
          </w:p>
          <w:p w14:paraId="4A2F73C0" w14:textId="77777777" w:rsidR="00E11A7E" w:rsidRPr="00997A9C" w:rsidRDefault="00E11A7E" w:rsidP="00D7747F">
            <w:pPr>
              <w:widowControl/>
              <w:spacing w:after="60" w:line="280" w:lineRule="atLeast"/>
              <w:ind w:left="0"/>
              <w:jc w:val="center"/>
              <w:rPr>
                <w:rFonts w:cs="David"/>
                <w:noProof/>
                <w:sz w:val="20"/>
                <w:szCs w:val="28"/>
              </w:rPr>
            </w:pPr>
            <w:r>
              <w:rPr>
                <w:rFonts w:cs="David"/>
                <w:noProof/>
                <w:sz w:val="20"/>
                <w:szCs w:val="28"/>
                <w:lang w:val="it"/>
              </w:rPr>
              <w:drawing>
                <wp:inline distT="0" distB="0" distL="0" distR="0" wp14:anchorId="71F74FD9" wp14:editId="37BF356A">
                  <wp:extent cx="552450" cy="657225"/>
                  <wp:effectExtent l="0" t="0" r="0" b="9525"/>
                  <wp:docPr id="451" name="Picture 45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tc>
        <w:tc>
          <w:tcPr>
            <w:tcW w:w="6777" w:type="dxa"/>
            <w:tcBorders>
              <w:left w:val="single" w:sz="6" w:space="0" w:color="auto"/>
            </w:tcBorders>
          </w:tcPr>
          <w:p w14:paraId="1978610C" w14:textId="77777777" w:rsidR="00E11A7E" w:rsidRPr="00997A9C" w:rsidRDefault="00E11A7E" w:rsidP="00D7747F">
            <w:pPr>
              <w:widowControl/>
              <w:spacing w:before="240" w:after="240"/>
              <w:jc w:val="center"/>
              <w:rPr>
                <w:b/>
                <w:noProof/>
                <w:sz w:val="24"/>
              </w:rPr>
            </w:pPr>
            <w:r>
              <w:rPr>
                <w:b/>
                <w:bCs/>
                <w:noProof/>
                <w:sz w:val="24"/>
                <w:lang w:val="it"/>
              </w:rPr>
              <w:t>Nota</w:t>
            </w:r>
          </w:p>
        </w:tc>
      </w:tr>
      <w:tr w:rsidR="00E11A7E" w:rsidRPr="00942A9B" w14:paraId="6071347B" w14:textId="77777777" w:rsidTr="00D7747F">
        <w:trPr>
          <w:cantSplit/>
          <w:trHeight w:val="518"/>
        </w:trPr>
        <w:tc>
          <w:tcPr>
            <w:tcW w:w="1701" w:type="dxa"/>
            <w:vMerge/>
            <w:tcBorders>
              <w:top w:val="nil"/>
              <w:bottom w:val="single" w:sz="6" w:space="0" w:color="auto"/>
              <w:right w:val="single" w:sz="6" w:space="0" w:color="auto"/>
            </w:tcBorders>
          </w:tcPr>
          <w:p w14:paraId="5668F886" w14:textId="77777777" w:rsidR="00E11A7E" w:rsidRPr="00997A9C" w:rsidRDefault="00E11A7E" w:rsidP="00D7747F">
            <w:pPr>
              <w:widowControl/>
              <w:spacing w:after="60" w:line="280" w:lineRule="atLeast"/>
              <w:jc w:val="center"/>
              <w:rPr>
                <w:rFonts w:cs="David"/>
                <w:noProof/>
                <w:sz w:val="20"/>
                <w:szCs w:val="28"/>
              </w:rPr>
            </w:pPr>
          </w:p>
        </w:tc>
        <w:tc>
          <w:tcPr>
            <w:tcW w:w="6777" w:type="dxa"/>
            <w:tcBorders>
              <w:left w:val="single" w:sz="6" w:space="0" w:color="auto"/>
            </w:tcBorders>
          </w:tcPr>
          <w:p w14:paraId="1413058C" w14:textId="004AB5B8" w:rsidR="00E11A7E" w:rsidRPr="00942A9B" w:rsidRDefault="00E11A7E" w:rsidP="00D7747F">
            <w:pPr>
              <w:widowControl/>
              <w:jc w:val="left"/>
              <w:rPr>
                <w:noProof/>
                <w:lang w:val="pt-BR"/>
              </w:rPr>
            </w:pPr>
            <w:r>
              <w:rPr>
                <w:noProof/>
                <w:lang w:val="it"/>
              </w:rPr>
              <w:t>Quando si carica uno studio utilizzando il dispositivo WatchPAT™ 300, viene controllata la versione del firmware. Se sul dispositivo non è installata la versione più recente del firmware, verrà visualizzata la seguente notifica:</w:t>
            </w:r>
          </w:p>
          <w:p w14:paraId="38C88FAC" w14:textId="77777777" w:rsidR="00E11A7E" w:rsidRPr="00942A9B" w:rsidRDefault="00E11A7E" w:rsidP="00D7747F">
            <w:pPr>
              <w:rPr>
                <w:lang w:val="it"/>
              </w:rPr>
            </w:pPr>
            <w:r>
              <w:rPr>
                <w:lang w:val="it"/>
              </w:rPr>
              <w:t>“È disponibile una versione più recente del firmware per il dispositivo numero XXX. Si raccomanda di utilizzare la versione più recente del firmware.</w:t>
            </w:r>
          </w:p>
          <w:p w14:paraId="013C7BBA" w14:textId="77777777" w:rsidR="00E11A7E" w:rsidRPr="00942A9B" w:rsidRDefault="00E11A7E" w:rsidP="00D7747F">
            <w:pPr>
              <w:rPr>
                <w:lang w:val="it"/>
              </w:rPr>
            </w:pPr>
            <w:r>
              <w:rPr>
                <w:lang w:val="it"/>
              </w:rPr>
              <w:t>Utilizzare “Guida”-&gt;”Visita la nostra pagina Web per aggiornare il dispositivo Watch-PAT” per scaricare il software di aggiornamento”.</w:t>
            </w:r>
          </w:p>
          <w:p w14:paraId="08633191" w14:textId="77777777" w:rsidR="00E11A7E" w:rsidRPr="00942A9B" w:rsidRDefault="00E11A7E" w:rsidP="00D7747F">
            <w:pPr>
              <w:rPr>
                <w:lang w:val="pt-BR"/>
              </w:rPr>
            </w:pPr>
            <w:r>
              <w:rPr>
                <w:lang w:val="it"/>
              </w:rPr>
              <w:t xml:space="preserve">Per ulteriori informazioni sull’aggiornamento della versione del firmware, consultare la sezione </w:t>
            </w:r>
            <w:r>
              <w:rPr>
                <w:lang w:val="it"/>
              </w:rPr>
              <w:fldChar w:fldCharType="begin"/>
            </w:r>
            <w:r>
              <w:rPr>
                <w:lang w:val="it"/>
              </w:rPr>
              <w:instrText xml:space="preserve"> REF _Ref119054056 \r \h </w:instrText>
            </w:r>
            <w:r>
              <w:rPr>
                <w:lang w:val="it"/>
              </w:rPr>
            </w:r>
            <w:r>
              <w:rPr>
                <w:lang w:val="it"/>
              </w:rPr>
              <w:fldChar w:fldCharType="separate"/>
            </w:r>
            <w:r>
              <w:rPr>
                <w:lang w:val="it"/>
              </w:rPr>
              <w:t>5.8</w:t>
            </w:r>
            <w:r>
              <w:rPr>
                <w:lang w:val="it"/>
              </w:rPr>
              <w:fldChar w:fldCharType="end"/>
            </w:r>
            <w:r>
              <w:rPr>
                <w:lang w:val="it"/>
              </w:rPr>
              <w:t>.</w:t>
            </w:r>
          </w:p>
        </w:tc>
      </w:tr>
    </w:tbl>
    <w:p w14:paraId="59BCA3D6" w14:textId="77777777" w:rsidR="00E11A7E" w:rsidRPr="00942A9B" w:rsidRDefault="00E11A7E" w:rsidP="00C62678">
      <w:pPr>
        <w:rPr>
          <w:noProof/>
          <w:lang w:val="pt-BR"/>
        </w:rPr>
      </w:pPr>
    </w:p>
    <w:p w14:paraId="70FBF733" w14:textId="77777777" w:rsidR="00933C89" w:rsidRPr="007A31EA" w:rsidRDefault="002A471D" w:rsidP="007A31EA">
      <w:pPr>
        <w:pStyle w:val="Heading3"/>
        <w:rPr>
          <w:noProof/>
        </w:rPr>
      </w:pPr>
      <w:bookmarkStart w:id="224" w:name="_Ref5870366"/>
      <w:r>
        <w:rPr>
          <w:b w:val="0"/>
          <w:bCs w:val="0"/>
          <w:noProof/>
          <w:lang w:val="it"/>
        </w:rPr>
        <w:br w:type="page"/>
      </w:r>
      <w:bookmarkStart w:id="225" w:name="_Ref449882566"/>
      <w:r>
        <w:rPr>
          <w:rFonts w:ascii="Arial" w:hAnsi="Arial"/>
          <w:noProof/>
          <w:color w:val="auto"/>
          <w:szCs w:val="24"/>
          <w:lang w:val="it"/>
        </w:rPr>
        <w:lastRenderedPageBreak/>
        <w:t>File&gt;Apri Studio</w:t>
      </w:r>
      <w:bookmarkEnd w:id="225"/>
      <w:bookmarkEnd w:id="224"/>
      <w:bookmarkEnd w:id="223"/>
      <w:r>
        <w:rPr>
          <w:noProof/>
          <w:color w:val="auto"/>
          <w:szCs w:val="24"/>
          <w:lang w:val="it"/>
        </w:rPr>
        <w:fldChar w:fldCharType="begin"/>
      </w:r>
      <w:r>
        <w:rPr>
          <w:noProof/>
          <w:color w:val="auto"/>
          <w:szCs w:val="24"/>
          <w:lang w:val="it"/>
        </w:rPr>
        <w:instrText xml:space="preserve"> XE "</w:instrText>
      </w:r>
      <w:r>
        <w:rPr>
          <w:rFonts w:ascii="Arial" w:hAnsi="Arial"/>
          <w:noProof/>
          <w:color w:val="auto"/>
          <w:szCs w:val="24"/>
          <w:lang w:val="it"/>
        </w:rPr>
        <w:instrText>File&gt;Apri Studio</w:instrText>
      </w:r>
      <w:r>
        <w:rPr>
          <w:b w:val="0"/>
          <w:bCs w:val="0"/>
          <w:lang w:val="it"/>
        </w:rPr>
        <w:instrText xml:space="preserve">" </w:instrText>
      </w:r>
      <w:r>
        <w:rPr>
          <w:b w:val="0"/>
          <w:bCs w:val="0"/>
          <w:noProof/>
          <w:color w:val="auto"/>
          <w:szCs w:val="24"/>
          <w:lang w:val="it"/>
        </w:rPr>
        <w:fldChar w:fldCharType="end"/>
      </w:r>
      <w:r>
        <w:rPr>
          <w:noProof/>
          <w:lang w:val="it"/>
        </w:rPr>
        <w:t xml:space="preserve"> </w:t>
      </w:r>
    </w:p>
    <w:p w14:paraId="0D47406A" w14:textId="77777777" w:rsidR="00E058C0" w:rsidRPr="007A31EA" w:rsidRDefault="00E058C0" w:rsidP="006F2850">
      <w:pPr>
        <w:rPr>
          <w:noProof/>
        </w:rPr>
      </w:pPr>
    </w:p>
    <w:p w14:paraId="017ED0BE" w14:textId="1E021F4D" w:rsidR="00933C89" w:rsidRPr="00942A9B" w:rsidRDefault="00933C89">
      <w:pPr>
        <w:widowControl/>
        <w:rPr>
          <w:noProof/>
          <w:lang w:val="pt-BR"/>
        </w:rPr>
      </w:pPr>
      <w:r>
        <w:rPr>
          <w:noProof/>
          <w:lang w:val="it"/>
        </w:rPr>
        <w:t xml:space="preserve">Apre studi caricati precedentemente memorizzati nel database di zzzPAT. Cliccando due volte su un paziente gli studi per quel paziente saranno elencati con la data/ora di ogni studio. Cliccare due volte sull’icona dello studio </w:t>
      </w:r>
      <w:r>
        <w:rPr>
          <w:noProof/>
          <w:lang w:val="it"/>
        </w:rPr>
        <w:drawing>
          <wp:inline distT="0" distB="0" distL="0" distR="0" wp14:anchorId="640ADF34" wp14:editId="1021B4FF">
            <wp:extent cx="2190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228600"/>
                    </a:xfrm>
                    <a:prstGeom prst="rect">
                      <a:avLst/>
                    </a:prstGeom>
                  </pic:spPr>
                </pic:pic>
              </a:graphicData>
            </a:graphic>
          </wp:inline>
        </w:drawing>
      </w:r>
      <w:r>
        <w:rPr>
          <w:noProof/>
          <w:lang w:val="it"/>
        </w:rPr>
        <w:t xml:space="preserve"> per caricare e visualizzare sullo schermo le informazioni registrate. </w:t>
      </w:r>
    </w:p>
    <w:p w14:paraId="3CAA66F1" w14:textId="77777777" w:rsidR="00634D4B" w:rsidRPr="00942A9B" w:rsidRDefault="00747837" w:rsidP="004D756C">
      <w:pPr>
        <w:rPr>
          <w:noProof/>
          <w:lang w:val="pt-BR"/>
        </w:rPr>
      </w:pPr>
      <w:r>
        <w:rPr>
          <w:noProof/>
          <w:lang w:val="it"/>
        </w:rPr>
        <w:t>Se esistono più analisi apparirà una finestra di dialogo e chiederà di selezionare l’analisi da aprire.</w:t>
      </w:r>
    </w:p>
    <w:p w14:paraId="747C7C86" w14:textId="77777777" w:rsidR="00634D4B" w:rsidRPr="00942A9B" w:rsidRDefault="00634D4B" w:rsidP="00634D4B">
      <w:pPr>
        <w:rPr>
          <w:noProof/>
          <w:lang w:val="pt-BR"/>
        </w:rPr>
      </w:pPr>
    </w:p>
    <w:p w14:paraId="66C20E73" w14:textId="77777777" w:rsidR="00933C89" w:rsidRPr="00942A9B" w:rsidRDefault="00933C89">
      <w:pPr>
        <w:widowControl/>
        <w:rPr>
          <w:b/>
          <w:bCs/>
          <w:noProof/>
          <w:lang w:val="pt-BR"/>
        </w:rPr>
      </w:pPr>
      <w:r>
        <w:rPr>
          <w:b/>
          <w:bCs/>
          <w:noProof/>
          <w:lang w:val="it"/>
        </w:rPr>
        <w:t>Pulsante Seleziona studi</w:t>
      </w:r>
    </w:p>
    <w:p w14:paraId="04027787" w14:textId="3319F28E" w:rsidR="00353A0C" w:rsidRPr="00942A9B" w:rsidRDefault="00933C89" w:rsidP="00B1512C">
      <w:pPr>
        <w:widowControl/>
        <w:jc w:val="left"/>
        <w:rPr>
          <w:noProof/>
          <w:lang w:val="pt-BR"/>
        </w:rPr>
      </w:pPr>
      <w:r>
        <w:rPr>
          <w:noProof/>
          <w:lang w:val="it"/>
        </w:rPr>
        <w:t>Consente all’utente di definire, selezionare e organizzare gli studi visualizzati nella finestra di dialogo “Selezione di Studio di Paziente”.</w:t>
      </w:r>
    </w:p>
    <w:p w14:paraId="517E5716" w14:textId="59D964F2" w:rsidR="00E92C96" w:rsidRPr="00942A9B" w:rsidRDefault="005F251A" w:rsidP="00B1512C">
      <w:pPr>
        <w:widowControl/>
        <w:jc w:val="left"/>
        <w:rPr>
          <w:noProof/>
          <w:lang w:val="pt-BR"/>
        </w:rPr>
      </w:pPr>
      <w:r>
        <w:rPr>
          <w:noProof/>
          <w:lang w:val="it"/>
        </w:rPr>
        <w:t>Vedere la guida estesa e illustrata per una descrizione dettagliata.</w:t>
      </w:r>
    </w:p>
    <w:p w14:paraId="0187E8D7" w14:textId="77777777" w:rsidR="005C5927" w:rsidRPr="007A31EA" w:rsidRDefault="00084B2D" w:rsidP="007A31EA">
      <w:pPr>
        <w:pStyle w:val="Heading3"/>
        <w:rPr>
          <w:noProof/>
          <w:szCs w:val="24"/>
        </w:rPr>
      </w:pPr>
      <w:bookmarkStart w:id="226" w:name="_Toc534108061"/>
      <w:bookmarkStart w:id="227" w:name="_Toc534108062"/>
      <w:r>
        <w:rPr>
          <w:rFonts w:ascii="Arial" w:eastAsia="Times New Roman" w:hAnsi="Arial" w:cs="Arial"/>
          <w:noProof/>
          <w:color w:val="auto"/>
          <w:szCs w:val="24"/>
          <w:lang w:val="it"/>
        </w:rPr>
        <w:t>File&gt;Salva risultati dello studio</w:t>
      </w:r>
    </w:p>
    <w:p w14:paraId="55FC1F20" w14:textId="77777777" w:rsidR="00084B2D" w:rsidRPr="007A31EA" w:rsidRDefault="00084B2D">
      <w:pPr>
        <w:rPr>
          <w:noProof/>
        </w:rPr>
      </w:pPr>
      <w:r>
        <w:rPr>
          <w:noProof/>
          <w:lang w:val="it"/>
        </w:rPr>
        <w:fldChar w:fldCharType="begin"/>
      </w:r>
      <w:r>
        <w:rPr>
          <w:noProof/>
          <w:lang w:val="it"/>
        </w:rPr>
        <w:instrText xml:space="preserve"> XE "File&gt;Chiudi Studio" </w:instrText>
      </w:r>
      <w:r>
        <w:rPr>
          <w:noProof/>
          <w:lang w:val="it"/>
        </w:rPr>
        <w:fldChar w:fldCharType="end"/>
      </w:r>
    </w:p>
    <w:p w14:paraId="4442F01C" w14:textId="77777777" w:rsidR="00084B2D" w:rsidRPr="00942A9B" w:rsidRDefault="00084B2D" w:rsidP="00084B2D">
      <w:pPr>
        <w:widowControl/>
        <w:rPr>
          <w:noProof/>
          <w:lang w:val="pt-BR"/>
        </w:rPr>
      </w:pPr>
      <w:r>
        <w:rPr>
          <w:noProof/>
          <w:lang w:val="it"/>
        </w:rPr>
        <w:t>Salva i risultati dello studio del paziente (eventi) che sono visualizzati al momento senza chiudere zzzPAT, e imposta lo studio come revisionato. Questa caratteristica è importante quando gli eventi respiratori sono modificati (aggiunti o cancellati) e i nuovi eventi devono essere salvati per sessioni future di zzzPAT.</w:t>
      </w:r>
    </w:p>
    <w:p w14:paraId="57022D2D" w14:textId="77777777" w:rsidR="00704F69" w:rsidRPr="00942A9B" w:rsidRDefault="00704F69" w:rsidP="00084B2D">
      <w:pPr>
        <w:widowControl/>
        <w:rPr>
          <w:noProof/>
          <w:lang w:val="pt-BR"/>
        </w:rPr>
      </w:pPr>
    </w:p>
    <w:p w14:paraId="098BEA5F" w14:textId="77777777" w:rsidR="00704F69" w:rsidRPr="007A31EA" w:rsidRDefault="00704F69" w:rsidP="004D756C">
      <w:pPr>
        <w:pStyle w:val="Heading3"/>
        <w:rPr>
          <w:noProof/>
          <w:szCs w:val="24"/>
        </w:rPr>
      </w:pPr>
      <w:r>
        <w:rPr>
          <w:rFonts w:ascii="Arial" w:eastAsia="Times New Roman" w:hAnsi="Arial" w:cs="Arial"/>
          <w:noProof/>
          <w:color w:val="auto"/>
          <w:szCs w:val="24"/>
          <w:lang w:val="it"/>
        </w:rPr>
        <w:t>File&gt;Salva come nuova analisi</w:t>
      </w:r>
    </w:p>
    <w:p w14:paraId="57AAFBE0" w14:textId="77777777" w:rsidR="00704F69" w:rsidRPr="007A31EA" w:rsidRDefault="00704F69" w:rsidP="00704F69">
      <w:pPr>
        <w:rPr>
          <w:noProof/>
        </w:rPr>
      </w:pPr>
      <w:r>
        <w:rPr>
          <w:noProof/>
          <w:lang w:val="it"/>
        </w:rPr>
        <w:fldChar w:fldCharType="begin"/>
      </w:r>
      <w:r>
        <w:rPr>
          <w:noProof/>
          <w:lang w:val="it"/>
        </w:rPr>
        <w:instrText xml:space="preserve"> XE "File&gt;Chiudi Studio" </w:instrText>
      </w:r>
      <w:r>
        <w:rPr>
          <w:noProof/>
          <w:lang w:val="it"/>
        </w:rPr>
        <w:fldChar w:fldCharType="end"/>
      </w:r>
    </w:p>
    <w:p w14:paraId="558DB783" w14:textId="77777777" w:rsidR="00704F69" w:rsidRPr="007A31EA" w:rsidRDefault="00704F69" w:rsidP="004D756C">
      <w:pPr>
        <w:widowControl/>
        <w:rPr>
          <w:noProof/>
        </w:rPr>
      </w:pPr>
      <w:r>
        <w:rPr>
          <w:noProof/>
          <w:lang w:val="it"/>
        </w:rPr>
        <w:t xml:space="preserve">Salva l’analisi attuale con gli eventi e i segnali attuali come nuova analisi. </w:t>
      </w:r>
    </w:p>
    <w:p w14:paraId="38C5EF16" w14:textId="77777777" w:rsidR="005C5927" w:rsidRPr="007A31EA" w:rsidRDefault="005C5927" w:rsidP="00084B2D">
      <w:pPr>
        <w:widowControl/>
        <w:rPr>
          <w:noProof/>
        </w:rPr>
      </w:pPr>
    </w:p>
    <w:p w14:paraId="1C71F84F" w14:textId="77777777" w:rsidR="005C5927" w:rsidRPr="007A31EA" w:rsidRDefault="00933C89" w:rsidP="007A31EA">
      <w:pPr>
        <w:pStyle w:val="Heading3"/>
        <w:rPr>
          <w:noProof/>
          <w:szCs w:val="24"/>
        </w:rPr>
      </w:pPr>
      <w:r>
        <w:rPr>
          <w:rFonts w:ascii="Arial" w:eastAsia="Times New Roman" w:hAnsi="Arial" w:cs="Arial"/>
          <w:noProof/>
          <w:color w:val="auto"/>
          <w:szCs w:val="24"/>
          <w:lang w:val="it"/>
        </w:rPr>
        <w:t>File&gt;Chiudi</w:t>
      </w:r>
      <w:bookmarkEnd w:id="226"/>
      <w:r>
        <w:rPr>
          <w:rFonts w:ascii="Arial" w:eastAsia="Times New Roman" w:hAnsi="Arial" w:cs="Arial"/>
          <w:noProof/>
          <w:color w:val="auto"/>
          <w:szCs w:val="24"/>
          <w:lang w:val="it"/>
        </w:rPr>
        <w:t xml:space="preserve"> Studio</w:t>
      </w:r>
    </w:p>
    <w:p w14:paraId="5B4FB5F4" w14:textId="77777777" w:rsidR="00933C89" w:rsidRPr="007A31EA" w:rsidRDefault="00933C89" w:rsidP="006F2850">
      <w:pPr>
        <w:rPr>
          <w:noProof/>
        </w:rPr>
      </w:pPr>
      <w:r>
        <w:rPr>
          <w:noProof/>
          <w:lang w:val="it"/>
        </w:rPr>
        <w:fldChar w:fldCharType="begin"/>
      </w:r>
      <w:r>
        <w:rPr>
          <w:noProof/>
          <w:lang w:val="it"/>
        </w:rPr>
        <w:instrText xml:space="preserve"> XE "File&gt;Chiudi Studio" </w:instrText>
      </w:r>
      <w:r>
        <w:rPr>
          <w:noProof/>
          <w:lang w:val="it"/>
        </w:rPr>
        <w:fldChar w:fldCharType="end"/>
      </w:r>
    </w:p>
    <w:p w14:paraId="1C0447E1" w14:textId="77777777" w:rsidR="00933C89" w:rsidRPr="00942A9B" w:rsidRDefault="00933C89">
      <w:pPr>
        <w:widowControl/>
        <w:rPr>
          <w:noProof/>
          <w:lang w:val="pt-BR"/>
        </w:rPr>
      </w:pPr>
      <w:r>
        <w:rPr>
          <w:noProof/>
          <w:lang w:val="it"/>
        </w:rPr>
        <w:t>Chiude lo studio del paziente visualizzato al momento senza chiudere zzzPAT.</w:t>
      </w:r>
    </w:p>
    <w:p w14:paraId="6B464E57" w14:textId="77777777" w:rsidR="00933C89" w:rsidRPr="00942A9B" w:rsidRDefault="00933C89">
      <w:pPr>
        <w:widowControl/>
        <w:rPr>
          <w:noProof/>
          <w:lang w:val="pt-BR"/>
        </w:rPr>
      </w:pPr>
    </w:p>
    <w:p w14:paraId="03384403" w14:textId="77777777" w:rsidR="00933C89" w:rsidRPr="007A31EA" w:rsidRDefault="00933C89" w:rsidP="007A31EA">
      <w:pPr>
        <w:pStyle w:val="Heading3"/>
        <w:rPr>
          <w:noProof/>
          <w:szCs w:val="24"/>
        </w:rPr>
      </w:pPr>
      <w:r>
        <w:rPr>
          <w:rFonts w:ascii="Arial" w:eastAsia="Times New Roman" w:hAnsi="Arial" w:cs="Arial"/>
          <w:noProof/>
          <w:color w:val="auto"/>
          <w:szCs w:val="24"/>
          <w:lang w:val="it"/>
        </w:rPr>
        <w:t>File&gt;Esci</w:t>
      </w:r>
      <w:bookmarkEnd w:id="227"/>
      <w:r>
        <w:rPr>
          <w:rFonts w:ascii="Arial" w:eastAsia="Times New Roman" w:hAnsi="Arial" w:cs="Arial"/>
          <w:noProof/>
          <w:color w:val="auto"/>
          <w:szCs w:val="24"/>
          <w:lang w:val="it"/>
        </w:rPr>
        <w:fldChar w:fldCharType="begin"/>
      </w:r>
      <w:r>
        <w:rPr>
          <w:rFonts w:ascii="Arial" w:eastAsia="Times New Roman" w:hAnsi="Arial" w:cs="Arial"/>
          <w:noProof/>
          <w:color w:val="auto"/>
          <w:szCs w:val="24"/>
          <w:lang w:val="it"/>
        </w:rPr>
        <w:instrText xml:space="preserve"> XE "File&gt;Esci" </w:instrText>
      </w:r>
      <w:r>
        <w:rPr>
          <w:rFonts w:ascii="Arial" w:eastAsia="Times New Roman" w:hAnsi="Arial" w:cs="Arial"/>
          <w:b w:val="0"/>
          <w:bCs w:val="0"/>
          <w:noProof/>
          <w:color w:val="auto"/>
          <w:szCs w:val="24"/>
          <w:lang w:val="it"/>
        </w:rPr>
        <w:fldChar w:fldCharType="end"/>
      </w:r>
      <w:r>
        <w:rPr>
          <w:rFonts w:ascii="Arial" w:eastAsia="Times New Roman" w:hAnsi="Arial" w:cs="Arial"/>
          <w:noProof/>
          <w:color w:val="auto"/>
          <w:szCs w:val="24"/>
          <w:lang w:val="it"/>
        </w:rPr>
        <w:t xml:space="preserve"> </w:t>
      </w:r>
    </w:p>
    <w:p w14:paraId="2095E9DA" w14:textId="77777777" w:rsidR="005C5927" w:rsidRPr="007A31EA" w:rsidRDefault="005C5927" w:rsidP="006F2850">
      <w:pPr>
        <w:rPr>
          <w:noProof/>
        </w:rPr>
      </w:pPr>
    </w:p>
    <w:p w14:paraId="323923F8" w14:textId="77777777" w:rsidR="00933C89" w:rsidRPr="00942A9B" w:rsidRDefault="00933C89">
      <w:pPr>
        <w:widowControl/>
        <w:rPr>
          <w:noProof/>
          <w:lang w:val="pt-BR"/>
        </w:rPr>
      </w:pPr>
      <w:r>
        <w:rPr>
          <w:noProof/>
          <w:lang w:val="it"/>
        </w:rPr>
        <w:t>Chiude sia lo studio del paziente visualizzato che zzzPAT.</w:t>
      </w:r>
    </w:p>
    <w:p w14:paraId="5525AE6B" w14:textId="77777777" w:rsidR="005C5927" w:rsidRPr="00942A9B" w:rsidRDefault="005C5927">
      <w:pPr>
        <w:widowControl/>
        <w:rPr>
          <w:noProof/>
          <w:lang w:val="pt-BR"/>
        </w:rPr>
      </w:pPr>
    </w:p>
    <w:p w14:paraId="21A12A18" w14:textId="77777777" w:rsidR="005C5927" w:rsidRPr="007A31EA" w:rsidRDefault="00933C89" w:rsidP="007A31EA">
      <w:pPr>
        <w:pStyle w:val="Heading3"/>
        <w:rPr>
          <w:noProof/>
          <w:szCs w:val="24"/>
        </w:rPr>
      </w:pPr>
      <w:bookmarkStart w:id="228" w:name="_Ref54576982"/>
      <w:bookmarkStart w:id="229" w:name="_Toc534108063"/>
      <w:bookmarkStart w:id="230" w:name="_Toc513360270"/>
      <w:bookmarkStart w:id="231" w:name="_Ref508254354"/>
      <w:bookmarkEnd w:id="219"/>
      <w:r>
        <w:rPr>
          <w:rFonts w:ascii="Arial" w:eastAsia="Times New Roman" w:hAnsi="Arial" w:cs="Arial"/>
          <w:noProof/>
          <w:color w:val="auto"/>
          <w:szCs w:val="24"/>
          <w:lang w:val="it"/>
        </w:rPr>
        <w:t>Modifica&gt;Dati dello studio</w:t>
      </w:r>
      <w:bookmarkEnd w:id="228"/>
    </w:p>
    <w:p w14:paraId="3ED8B1C9" w14:textId="77777777" w:rsidR="00933C89" w:rsidRPr="007A31EA" w:rsidRDefault="00933C89" w:rsidP="006F2850">
      <w:pPr>
        <w:rPr>
          <w:noProof/>
        </w:rPr>
      </w:pPr>
      <w:r>
        <w:rPr>
          <w:noProof/>
          <w:lang w:val="it"/>
        </w:rPr>
        <w:fldChar w:fldCharType="begin"/>
      </w:r>
      <w:r>
        <w:rPr>
          <w:noProof/>
          <w:lang w:val="it"/>
        </w:rPr>
        <w:instrText xml:space="preserve"> XE "Visualizza&gt;Dati di studio" </w:instrText>
      </w:r>
      <w:r>
        <w:rPr>
          <w:noProof/>
          <w:lang w:val="it"/>
        </w:rPr>
        <w:fldChar w:fldCharType="end"/>
      </w:r>
    </w:p>
    <w:p w14:paraId="1A294869" w14:textId="77777777" w:rsidR="0078042F" w:rsidRPr="00942A9B" w:rsidRDefault="00933C89" w:rsidP="00983D23">
      <w:pPr>
        <w:widowControl/>
        <w:rPr>
          <w:noProof/>
          <w:lang w:val="pt-BR"/>
        </w:rPr>
      </w:pPr>
      <w:r>
        <w:rPr>
          <w:noProof/>
          <w:lang w:val="it"/>
        </w:rPr>
        <w:t xml:space="preserve">Apre la finestra di dialogo “Visualizza dati dello Studio” con le informazioni attuali del paziente. Queste informazioni possono essere modificate cliccando sul pulsante </w:t>
      </w:r>
      <w:r>
        <w:rPr>
          <w:b/>
          <w:bCs/>
          <w:noProof/>
          <w:lang w:val="it"/>
        </w:rPr>
        <w:t>Modifica</w:t>
      </w:r>
      <w:r>
        <w:rPr>
          <w:noProof/>
          <w:lang w:val="it"/>
        </w:rPr>
        <w:t>. Utenti autorizzati possono modificare l’ID del paziente solo una volta.</w:t>
      </w:r>
    </w:p>
    <w:p w14:paraId="3CCB9632" w14:textId="77777777" w:rsidR="001D1213" w:rsidRPr="00942A9B" w:rsidRDefault="001D1213" w:rsidP="00983D23">
      <w:pPr>
        <w:widowControl/>
        <w:rPr>
          <w:noProof/>
          <w:lang w:val="pt-BR"/>
        </w:rPr>
      </w:pPr>
    </w:p>
    <w:p w14:paraId="694DE2E3" w14:textId="77777777" w:rsidR="001D1213" w:rsidRPr="007A31EA" w:rsidRDefault="001D1213" w:rsidP="001D1213">
      <w:pPr>
        <w:pStyle w:val="Heading3"/>
        <w:rPr>
          <w:noProof/>
          <w:szCs w:val="24"/>
        </w:rPr>
      </w:pPr>
      <w:r>
        <w:rPr>
          <w:rFonts w:ascii="Arial" w:eastAsia="Times New Roman" w:hAnsi="Arial" w:cs="Arial"/>
          <w:noProof/>
          <w:color w:val="auto"/>
          <w:szCs w:val="24"/>
          <w:lang w:val="it"/>
        </w:rPr>
        <w:t>Modifica&gt;Annulla</w:t>
      </w:r>
      <w:r>
        <w:rPr>
          <w:rFonts w:ascii="Arial" w:eastAsia="Times New Roman" w:hAnsi="Arial" w:cs="Arial"/>
          <w:noProof/>
          <w:color w:val="auto"/>
          <w:szCs w:val="24"/>
          <w:lang w:val="it"/>
        </w:rPr>
        <w:fldChar w:fldCharType="begin"/>
      </w:r>
      <w:r>
        <w:rPr>
          <w:rFonts w:ascii="Arial" w:eastAsia="Times New Roman" w:hAnsi="Arial" w:cs="Arial"/>
          <w:noProof/>
          <w:color w:val="auto"/>
          <w:szCs w:val="24"/>
          <w:lang w:val="it"/>
        </w:rPr>
        <w:instrText xml:space="preserve"> XE "Modifica &gt;Copia" </w:instrText>
      </w:r>
      <w:r>
        <w:rPr>
          <w:rFonts w:ascii="Arial" w:eastAsia="Times New Roman" w:hAnsi="Arial" w:cs="Arial"/>
          <w:b w:val="0"/>
          <w:bCs w:val="0"/>
          <w:noProof/>
          <w:color w:val="auto"/>
          <w:szCs w:val="24"/>
          <w:lang w:val="it"/>
        </w:rPr>
        <w:fldChar w:fldCharType="end"/>
      </w:r>
    </w:p>
    <w:p w14:paraId="6C061FCA" w14:textId="5E90BAB3" w:rsidR="001D1213" w:rsidRDefault="00CC5555" w:rsidP="0044352F">
      <w:pPr>
        <w:pStyle w:val="MOVIE"/>
        <w:widowControl/>
        <w:tabs>
          <w:tab w:val="num" w:pos="0"/>
        </w:tabs>
        <w:rPr>
          <w:noProof/>
        </w:rPr>
      </w:pPr>
      <w:r>
        <w:rPr>
          <w:noProof/>
          <w:lang w:val="it"/>
        </w:rPr>
        <w:t xml:space="preserve">Scegliere “Annulla” o cliccare su </w:t>
      </w:r>
      <w:r>
        <w:rPr>
          <w:noProof/>
          <w:lang w:val="it"/>
        </w:rPr>
        <w:drawing>
          <wp:inline distT="0" distB="0" distL="0" distR="0" wp14:anchorId="6F8F2370" wp14:editId="614F7B78">
            <wp:extent cx="25717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noProof/>
          <w:lang w:val="it"/>
        </w:rPr>
        <w:t xml:space="preserve"> sulla barra degli strumenti consente all’utente di annullare l’ultima operazione. </w:t>
      </w:r>
    </w:p>
    <w:p w14:paraId="41FE75DA" w14:textId="77777777" w:rsidR="001D1213" w:rsidRDefault="001D1213" w:rsidP="001D1213">
      <w:pPr>
        <w:pStyle w:val="MOVIE"/>
        <w:widowControl/>
        <w:tabs>
          <w:tab w:val="num" w:pos="0"/>
        </w:tabs>
        <w:rPr>
          <w:noProof/>
        </w:rPr>
      </w:pPr>
    </w:p>
    <w:p w14:paraId="59FC1492" w14:textId="77777777" w:rsidR="001D1213" w:rsidRPr="00942A9B" w:rsidRDefault="001D1213" w:rsidP="001D1213">
      <w:pPr>
        <w:pStyle w:val="Heading3"/>
        <w:rPr>
          <w:noProof/>
          <w:szCs w:val="24"/>
          <w:lang w:val="pt-BR"/>
        </w:rPr>
      </w:pPr>
      <w:r>
        <w:rPr>
          <w:rFonts w:ascii="Arial" w:eastAsia="Times New Roman" w:hAnsi="Arial" w:cs="Arial"/>
          <w:noProof/>
          <w:color w:val="auto"/>
          <w:szCs w:val="24"/>
          <w:lang w:val="it"/>
        </w:rPr>
        <w:lastRenderedPageBreak/>
        <w:t>Modifica &gt;Modifica di stadi del sonno usando il mouse</w:t>
      </w:r>
      <w:r>
        <w:rPr>
          <w:rFonts w:ascii="Arial" w:eastAsia="Times New Roman" w:hAnsi="Arial" w:cs="Arial"/>
          <w:noProof/>
          <w:color w:val="auto"/>
          <w:szCs w:val="24"/>
          <w:lang w:val="it"/>
        </w:rPr>
        <w:fldChar w:fldCharType="begin"/>
      </w:r>
      <w:r>
        <w:rPr>
          <w:rFonts w:ascii="Arial" w:eastAsia="Times New Roman" w:hAnsi="Arial" w:cs="Arial"/>
          <w:noProof/>
          <w:color w:val="auto"/>
          <w:szCs w:val="24"/>
          <w:lang w:val="it"/>
        </w:rPr>
        <w:instrText xml:space="preserve"> XE "Modifica &gt;Copia" </w:instrText>
      </w:r>
      <w:r>
        <w:rPr>
          <w:rFonts w:ascii="Arial" w:eastAsia="Times New Roman" w:hAnsi="Arial" w:cs="Arial"/>
          <w:b w:val="0"/>
          <w:bCs w:val="0"/>
          <w:noProof/>
          <w:color w:val="auto"/>
          <w:szCs w:val="24"/>
          <w:lang w:val="it"/>
        </w:rPr>
        <w:fldChar w:fldCharType="end"/>
      </w:r>
    </w:p>
    <w:p w14:paraId="36ADFFDA" w14:textId="77777777" w:rsidR="001D1213" w:rsidRPr="00942A9B" w:rsidRDefault="006F09EE" w:rsidP="00C01D42">
      <w:pPr>
        <w:pStyle w:val="MOVIE"/>
        <w:widowControl/>
        <w:tabs>
          <w:tab w:val="num" w:pos="0"/>
        </w:tabs>
        <w:rPr>
          <w:noProof/>
          <w:lang w:val="pt-BR"/>
        </w:rPr>
      </w:pPr>
      <w:r>
        <w:rPr>
          <w:noProof/>
          <w:lang w:val="it"/>
        </w:rPr>
        <w:t xml:space="preserve">Scegliendo questa opzione o cliccando su </w:t>
      </w:r>
      <w:r>
        <w:rPr>
          <w:noProof/>
          <w:lang w:val="it"/>
        </w:rPr>
        <w:drawing>
          <wp:inline distT="0" distB="0" distL="0" distR="0" wp14:anchorId="41408721" wp14:editId="638CE357">
            <wp:extent cx="230684" cy="2381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684" cy="238125"/>
                    </a:xfrm>
                    <a:prstGeom prst="rect">
                      <a:avLst/>
                    </a:prstGeom>
                    <a:noFill/>
                    <a:ln>
                      <a:noFill/>
                    </a:ln>
                  </pic:spPr>
                </pic:pic>
              </a:graphicData>
            </a:graphic>
          </wp:inline>
        </w:drawing>
      </w:r>
      <w:r>
        <w:rPr>
          <w:noProof/>
          <w:lang w:val="it"/>
        </w:rPr>
        <w:t xml:space="preserve"> della barra degli strumenti di zzzPAT si passa all’opzione che consente di </w:t>
      </w:r>
      <w:r>
        <w:rPr>
          <w:lang w:val="it"/>
        </w:rPr>
        <w:t>modificare a mano gli stadi del sonno e i tempi di CSR usando il mouse</w:t>
      </w:r>
      <w:r>
        <w:rPr>
          <w:noProof/>
          <w:lang w:val="it"/>
        </w:rPr>
        <w:t xml:space="preserve">. Se l’opzione è selezionata e il mouse passa su un evento di stadio del sonno (per esempio sonno leggero) la freccia del mouse diventa a forma di una mano e l’evento selezionato può essere trascinato e le sue dimensioni modificate di conseguenza. </w:t>
      </w:r>
    </w:p>
    <w:p w14:paraId="4C3D2DBA" w14:textId="77777777" w:rsidR="001D1213" w:rsidRPr="00942A9B" w:rsidRDefault="001D1213" w:rsidP="00983D23">
      <w:pPr>
        <w:widowControl/>
        <w:rPr>
          <w:noProof/>
          <w:lang w:val="pt-BR"/>
        </w:rPr>
      </w:pPr>
    </w:p>
    <w:p w14:paraId="6210291C" w14:textId="77777777" w:rsidR="001D1213" w:rsidRPr="007A31EA" w:rsidRDefault="001D1213" w:rsidP="001D1213">
      <w:pPr>
        <w:pStyle w:val="Heading3"/>
        <w:rPr>
          <w:noProof/>
          <w:szCs w:val="24"/>
        </w:rPr>
      </w:pPr>
      <w:bookmarkStart w:id="232" w:name="_Toc448932666"/>
      <w:bookmarkEnd w:id="232"/>
      <w:r>
        <w:rPr>
          <w:rFonts w:ascii="Arial" w:eastAsia="Times New Roman" w:hAnsi="Arial" w:cs="Arial"/>
          <w:noProof/>
          <w:color w:val="auto"/>
          <w:szCs w:val="24"/>
          <w:lang w:val="it"/>
        </w:rPr>
        <w:t>Modifica &gt;Copia…</w:t>
      </w:r>
      <w:r>
        <w:rPr>
          <w:rFonts w:ascii="Arial" w:eastAsia="Times New Roman" w:hAnsi="Arial" w:cs="Arial"/>
          <w:noProof/>
          <w:color w:val="auto"/>
          <w:szCs w:val="24"/>
          <w:lang w:val="it"/>
        </w:rPr>
        <w:fldChar w:fldCharType="begin"/>
      </w:r>
      <w:r>
        <w:rPr>
          <w:rFonts w:ascii="Arial" w:eastAsia="Times New Roman" w:hAnsi="Arial" w:cs="Arial"/>
          <w:noProof/>
          <w:color w:val="auto"/>
          <w:szCs w:val="24"/>
          <w:lang w:val="it"/>
        </w:rPr>
        <w:instrText xml:space="preserve"> XE "Modifica &gt;Copia" </w:instrText>
      </w:r>
      <w:r>
        <w:rPr>
          <w:rFonts w:ascii="Arial" w:eastAsia="Times New Roman" w:hAnsi="Arial" w:cs="Arial"/>
          <w:b w:val="0"/>
          <w:bCs w:val="0"/>
          <w:noProof/>
          <w:color w:val="auto"/>
          <w:szCs w:val="24"/>
          <w:lang w:val="it"/>
        </w:rPr>
        <w:fldChar w:fldCharType="end"/>
      </w:r>
    </w:p>
    <w:p w14:paraId="210610A2" w14:textId="77777777" w:rsidR="001D1213" w:rsidRDefault="001D1213" w:rsidP="00C01D42">
      <w:pPr>
        <w:pStyle w:val="MOVIE"/>
        <w:widowControl/>
        <w:tabs>
          <w:tab w:val="num" w:pos="0"/>
        </w:tabs>
        <w:rPr>
          <w:noProof/>
        </w:rPr>
      </w:pPr>
      <w:r>
        <w:rPr>
          <w:noProof/>
          <w:lang w:val="it"/>
        </w:rPr>
        <w:t>Quando è evidenziata una sezione di segnale, la caratteristica Copia è attivata per consentire all’utente di copiare i dati desiderati sugli appunti come immagine o in un file in formato binario.</w:t>
      </w:r>
    </w:p>
    <w:p w14:paraId="58DA7E3A" w14:textId="20E471D5" w:rsidR="00933C89" w:rsidRPr="007A31EA" w:rsidRDefault="00933C89" w:rsidP="00490E81">
      <w:pPr>
        <w:pStyle w:val="Heading2"/>
        <w:rPr>
          <w:noProof/>
        </w:rPr>
      </w:pPr>
      <w:bookmarkStart w:id="233" w:name="_Toc75938735"/>
      <w:bookmarkStart w:id="234" w:name="_Ref519084358"/>
      <w:bookmarkStart w:id="235" w:name="_Toc396387043"/>
      <w:bookmarkStart w:id="236" w:name="_Toc125378870"/>
      <w:r>
        <w:rPr>
          <w:noProof/>
          <w:lang w:val="it"/>
        </w:rPr>
        <w:t>La schermata di visualizzazione</w:t>
      </w:r>
      <w:bookmarkEnd w:id="233"/>
      <w:bookmarkEnd w:id="234"/>
      <w:bookmarkEnd w:id="235"/>
      <w:bookmarkEnd w:id="229"/>
      <w:bookmarkEnd w:id="230"/>
      <w:bookmarkEnd w:id="231"/>
      <w:bookmarkEnd w:id="236"/>
    </w:p>
    <w:p w14:paraId="51295854" w14:textId="77777777" w:rsidR="005C5927" w:rsidRPr="007A31EA" w:rsidRDefault="005C5927" w:rsidP="007A31EA">
      <w:pPr>
        <w:widowControl/>
        <w:ind w:left="0"/>
        <w:rPr>
          <w:noProof/>
        </w:rPr>
      </w:pPr>
    </w:p>
    <w:p w14:paraId="3A2E5F84" w14:textId="72934078" w:rsidR="00933C89" w:rsidRPr="00942A9B" w:rsidRDefault="00933C89" w:rsidP="00BA33DA">
      <w:pPr>
        <w:pStyle w:val="MOVIE"/>
        <w:widowControl/>
        <w:rPr>
          <w:noProof/>
          <w:lang w:val="pt-BR"/>
        </w:rPr>
      </w:pPr>
      <w:r>
        <w:rPr>
          <w:noProof/>
          <w:lang w:val="it"/>
        </w:rPr>
        <w:t xml:space="preserve">La schermata principale visualizza le forme d’onda registrate da </w:t>
      </w:r>
      <w:r>
        <w:rPr>
          <w:lang w:val="it"/>
        </w:rPr>
        <w:t>WP</w:t>
      </w:r>
      <w:r>
        <w:rPr>
          <w:noProof/>
          <w:lang w:val="it"/>
        </w:rPr>
        <w:t xml:space="preserve"> con gli eventi che sono stati rilevati dall’analisi automatica. Le tracce sono visualizzate sincronizzate con una base di tempi uniforme.</w:t>
      </w:r>
    </w:p>
    <w:p w14:paraId="20130BFE" w14:textId="3C7C93CF" w:rsidR="0035326E" w:rsidRPr="00942A9B" w:rsidRDefault="0035326E">
      <w:pPr>
        <w:pStyle w:val="MOVIE"/>
        <w:widowControl/>
        <w:rPr>
          <w:noProof/>
          <w:lang w:val="pt-BR"/>
        </w:rPr>
      </w:pPr>
    </w:p>
    <w:p w14:paraId="01C08BDA" w14:textId="2A85FF53" w:rsidR="005C5927" w:rsidRPr="00942A9B" w:rsidRDefault="00514E7B">
      <w:pPr>
        <w:pStyle w:val="Bullet1"/>
        <w:numPr>
          <w:ilvl w:val="0"/>
          <w:numId w:val="0"/>
        </w:numPr>
        <w:rPr>
          <w:noProof/>
          <w:lang w:val="pt-BR"/>
        </w:rPr>
      </w:pPr>
      <w:bookmarkStart w:id="237" w:name="_Ref66728932"/>
      <w:bookmarkEnd w:id="237"/>
      <w:r>
        <w:rPr>
          <w:noProof/>
          <w:lang w:val="it"/>
        </w:rPr>
        <w:t>Vedere la guida estesa e illustrata per una descrizione dettagliata.</w:t>
      </w:r>
    </w:p>
    <w:p w14:paraId="52C1DA4C" w14:textId="77777777" w:rsidR="00933C89" w:rsidRPr="00942A9B" w:rsidRDefault="00933C89" w:rsidP="007A31EA">
      <w:pPr>
        <w:pStyle w:val="Heading3"/>
        <w:rPr>
          <w:noProof/>
          <w:szCs w:val="24"/>
          <w:lang w:val="pt-BR"/>
        </w:rPr>
      </w:pPr>
      <w:bookmarkStart w:id="238" w:name="_The_All_Night"/>
      <w:bookmarkStart w:id="239" w:name="_Ref6238670"/>
      <w:bookmarkStart w:id="240" w:name="_Toc534108064"/>
      <w:bookmarkStart w:id="241" w:name="_Toc513360271"/>
      <w:bookmarkStart w:id="242" w:name="_Ref520722074"/>
      <w:bookmarkEnd w:id="238"/>
      <w:r>
        <w:rPr>
          <w:rFonts w:ascii="Arial" w:eastAsia="Times New Roman" w:hAnsi="Arial" w:cs="Arial"/>
          <w:noProof/>
          <w:color w:val="auto"/>
          <w:szCs w:val="24"/>
          <w:lang w:val="it"/>
        </w:rPr>
        <w:t>La finestra di Notte Completa</w:t>
      </w:r>
      <w:bookmarkEnd w:id="239"/>
      <w:bookmarkEnd w:id="240"/>
      <w:bookmarkEnd w:id="241"/>
      <w:r>
        <w:rPr>
          <w:rFonts w:ascii="Arial" w:eastAsia="Times New Roman" w:hAnsi="Arial" w:cs="Arial"/>
          <w:noProof/>
          <w:color w:val="auto"/>
          <w:szCs w:val="24"/>
          <w:lang w:val="it"/>
        </w:rPr>
        <w:t xml:space="preserve"> e i canali di visualizzazione</w:t>
      </w:r>
      <w:bookmarkEnd w:id="242"/>
    </w:p>
    <w:p w14:paraId="71E086FA" w14:textId="77777777" w:rsidR="005C5927" w:rsidRPr="00942A9B" w:rsidRDefault="005C5927" w:rsidP="006F2850">
      <w:pPr>
        <w:rPr>
          <w:noProof/>
          <w:lang w:val="pt-BR"/>
        </w:rPr>
      </w:pPr>
    </w:p>
    <w:p w14:paraId="4DA70ED8" w14:textId="77777777" w:rsidR="00933C89" w:rsidRPr="00942A9B" w:rsidRDefault="00933C89">
      <w:pPr>
        <w:widowControl/>
        <w:rPr>
          <w:noProof/>
          <w:lang w:val="pt-BR"/>
        </w:rPr>
      </w:pPr>
      <w:r>
        <w:rPr>
          <w:noProof/>
          <w:lang w:val="it"/>
        </w:rPr>
        <w:t>È possibile visualizzare qualunque canale selezionato nella “Finestra di Notte Completa” anche se si modifica il tempo base per visualizzare tutti i canali dello studio.</w:t>
      </w:r>
    </w:p>
    <w:p w14:paraId="18E833FE" w14:textId="2323FFD5" w:rsidR="00353A0C" w:rsidRPr="00942A9B" w:rsidRDefault="00933C89" w:rsidP="00B1512C">
      <w:pPr>
        <w:pStyle w:val="Bullet1"/>
        <w:rPr>
          <w:noProof/>
          <w:lang w:val="pt-BR"/>
        </w:rPr>
      </w:pPr>
      <w:r>
        <w:rPr>
          <w:noProof/>
          <w:lang w:val="it"/>
        </w:rPr>
        <w:t xml:space="preserve">Per visualizzare la Finestra di Notte Completa, navigare attraverso </w:t>
      </w:r>
      <w:r>
        <w:rPr>
          <w:b/>
          <w:bCs/>
          <w:noProof/>
          <w:lang w:val="it"/>
        </w:rPr>
        <w:t>Visualizza&gt; Finestra di Notte Completa</w:t>
      </w:r>
      <w:r>
        <w:rPr>
          <w:noProof/>
          <w:lang w:val="it"/>
        </w:rPr>
        <w:fldChar w:fldCharType="begin"/>
      </w:r>
      <w:r>
        <w:rPr>
          <w:noProof/>
          <w:lang w:val="it"/>
        </w:rPr>
        <w:instrText xml:space="preserve"> XE "Visualizza&gt; Finestra di Notte Completa" </w:instrText>
      </w:r>
      <w:r>
        <w:rPr>
          <w:noProof/>
          <w:lang w:val="it"/>
        </w:rPr>
        <w:fldChar w:fldCharType="end"/>
      </w:r>
      <w:r>
        <w:rPr>
          <w:noProof/>
          <w:lang w:val="it"/>
        </w:rPr>
        <w:t>, spuntare l’opzione ‘Notte completa’.</w:t>
      </w:r>
    </w:p>
    <w:p w14:paraId="00C3FE7F" w14:textId="6DB020D3" w:rsidR="00933C89" w:rsidRPr="007A31EA" w:rsidRDefault="00933C89" w:rsidP="00BD142B">
      <w:pPr>
        <w:pStyle w:val="Bullet1"/>
        <w:numPr>
          <w:ilvl w:val="0"/>
          <w:numId w:val="0"/>
        </w:numPr>
        <w:ind w:left="1494"/>
      </w:pPr>
      <w:r>
        <w:rPr>
          <w:noProof/>
          <w:lang w:val="it"/>
        </w:rPr>
        <w:t xml:space="preserve">O </w:t>
      </w:r>
      <w:r>
        <w:rPr>
          <w:b/>
          <w:bCs/>
          <w:noProof/>
          <w:lang w:val="it"/>
        </w:rPr>
        <w:t>Visualizza &gt;Canali</w:t>
      </w:r>
      <w:r>
        <w:rPr>
          <w:b/>
          <w:bCs/>
          <w:noProof/>
          <w:lang w:val="it"/>
        </w:rPr>
        <w:fldChar w:fldCharType="begin"/>
      </w:r>
      <w:r>
        <w:rPr>
          <w:b/>
          <w:bCs/>
          <w:noProof/>
          <w:lang w:val="it"/>
        </w:rPr>
        <w:instrText xml:space="preserve"> XE "Visualizza &gt;Canali" </w:instrText>
      </w:r>
      <w:r>
        <w:rPr>
          <w:noProof/>
          <w:lang w:val="it"/>
        </w:rPr>
        <w:fldChar w:fldCharType="end"/>
      </w:r>
      <w:r>
        <w:rPr>
          <w:noProof/>
          <w:lang w:val="it"/>
        </w:rPr>
        <w:t>.</w:t>
      </w:r>
    </w:p>
    <w:p w14:paraId="7A0704E8" w14:textId="77777777" w:rsidR="00933C89" w:rsidRPr="007A31EA" w:rsidRDefault="00933C89" w:rsidP="00BA1256">
      <w:pPr>
        <w:pStyle w:val="Bullet1"/>
        <w:rPr>
          <w:noProof/>
        </w:rPr>
      </w:pPr>
      <w:r>
        <w:rPr>
          <w:noProof/>
          <w:lang w:val="it"/>
        </w:rPr>
        <w:t xml:space="preserve">Spuntare la casella alla sinistra di “Visibile” nella sezione </w:t>
      </w:r>
      <w:r>
        <w:rPr>
          <w:b/>
          <w:bCs/>
          <w:noProof/>
          <w:lang w:val="it"/>
        </w:rPr>
        <w:t>Notte Completa</w:t>
      </w:r>
      <w:r>
        <w:rPr>
          <w:noProof/>
          <w:lang w:val="it"/>
        </w:rPr>
        <w:t>.</w:t>
      </w:r>
    </w:p>
    <w:p w14:paraId="7A543004" w14:textId="77777777" w:rsidR="00933C89" w:rsidRPr="00942A9B" w:rsidRDefault="00933C89" w:rsidP="00BA1256">
      <w:pPr>
        <w:pStyle w:val="Bullet1"/>
        <w:rPr>
          <w:noProof/>
          <w:lang w:val="pt-BR"/>
        </w:rPr>
      </w:pPr>
      <w:r>
        <w:rPr>
          <w:noProof/>
          <w:lang w:val="it"/>
        </w:rPr>
        <w:t>Selezionare il canale che si desidera visualizzare nella “Finestra di Notte Completa”.</w:t>
      </w:r>
    </w:p>
    <w:p w14:paraId="0AC2F8E0" w14:textId="77777777" w:rsidR="00D5418C" w:rsidRPr="00942A9B" w:rsidRDefault="00D5418C" w:rsidP="007A31EA">
      <w:pPr>
        <w:pStyle w:val="Bullet1"/>
        <w:numPr>
          <w:ilvl w:val="0"/>
          <w:numId w:val="0"/>
        </w:numPr>
        <w:ind w:left="1494" w:hanging="360"/>
        <w:rPr>
          <w:noProof/>
          <w:lang w:val="pt-BR"/>
        </w:rPr>
      </w:pPr>
    </w:p>
    <w:p w14:paraId="34E15228" w14:textId="77777777" w:rsidR="00162AF9" w:rsidRPr="00942A9B" w:rsidRDefault="00162AF9" w:rsidP="00162AF9">
      <w:pPr>
        <w:widowControl/>
        <w:rPr>
          <w:noProof/>
          <w:lang w:val="pt-BR"/>
        </w:rPr>
      </w:pPr>
      <w:r>
        <w:rPr>
          <w:noProof/>
          <w:lang w:val="it"/>
        </w:rPr>
        <w:t>Vedere la guida estesa e illustrata per una descrizione dettagliata.</w:t>
      </w:r>
    </w:p>
    <w:p w14:paraId="74D260BE" w14:textId="77777777" w:rsidR="00933C89" w:rsidRPr="00942A9B" w:rsidRDefault="00933C89">
      <w:pPr>
        <w:widowControl/>
        <w:rPr>
          <w:noProof/>
          <w:lang w:val="pt-BR"/>
        </w:rPr>
      </w:pPr>
    </w:p>
    <w:p w14:paraId="44B04958" w14:textId="77777777" w:rsidR="00F56A9E" w:rsidRPr="00942A9B" w:rsidRDefault="00F56A9E" w:rsidP="006F2850">
      <w:pPr>
        <w:ind w:left="0"/>
        <w:rPr>
          <w:noProof/>
          <w:lang w:val="pt-BR"/>
        </w:rPr>
      </w:pPr>
      <w:bookmarkStart w:id="243" w:name="_Toc513360272"/>
      <w:bookmarkStart w:id="244" w:name="_Toc534108065"/>
    </w:p>
    <w:p w14:paraId="1F977374" w14:textId="77777777" w:rsidR="00933C89" w:rsidRPr="007A31EA" w:rsidRDefault="00933C89" w:rsidP="007A31EA">
      <w:pPr>
        <w:pStyle w:val="Heading3"/>
        <w:rPr>
          <w:noProof/>
          <w:szCs w:val="24"/>
        </w:rPr>
      </w:pPr>
      <w:bookmarkStart w:id="245" w:name="_Toc534108067"/>
      <w:bookmarkStart w:id="246" w:name="_Toc513360275"/>
      <w:bookmarkEnd w:id="243"/>
      <w:bookmarkEnd w:id="244"/>
      <w:r>
        <w:rPr>
          <w:rFonts w:ascii="Arial" w:eastAsia="Times New Roman" w:hAnsi="Arial" w:cs="Arial"/>
          <w:noProof/>
          <w:color w:val="auto"/>
          <w:szCs w:val="24"/>
          <w:lang w:val="it"/>
        </w:rPr>
        <w:t>Il canale attivo</w:t>
      </w:r>
      <w:bookmarkEnd w:id="245"/>
      <w:bookmarkEnd w:id="246"/>
    </w:p>
    <w:p w14:paraId="1034F5B8" w14:textId="77777777" w:rsidR="005C5927" w:rsidRPr="007A31EA" w:rsidRDefault="005C5927">
      <w:pPr>
        <w:rPr>
          <w:noProof/>
        </w:rPr>
      </w:pPr>
    </w:p>
    <w:p w14:paraId="5AC35FBF" w14:textId="77777777" w:rsidR="00933C89" w:rsidRPr="00942A9B" w:rsidRDefault="00933C89">
      <w:pPr>
        <w:widowControl/>
        <w:rPr>
          <w:noProof/>
          <w:lang w:val="pt-BR"/>
        </w:rPr>
      </w:pPr>
      <w:r>
        <w:rPr>
          <w:noProof/>
          <w:lang w:val="it"/>
        </w:rPr>
        <w:t>Cliccando su un canale o il titolo di un canale quel canale viene attivato (il colore del segnale attivato e i titoli cambieranno).</w:t>
      </w:r>
    </w:p>
    <w:p w14:paraId="143CFC4E" w14:textId="77777777" w:rsidR="008772DB" w:rsidRPr="00942A9B" w:rsidRDefault="008772DB">
      <w:pPr>
        <w:widowControl/>
        <w:rPr>
          <w:noProof/>
          <w:lang w:val="pt-BR"/>
        </w:rPr>
      </w:pPr>
    </w:p>
    <w:p w14:paraId="2EC4CD1F" w14:textId="77777777" w:rsidR="00933C89" w:rsidRPr="00942A9B" w:rsidRDefault="00933C89">
      <w:pPr>
        <w:widowControl/>
        <w:rPr>
          <w:noProof/>
          <w:lang w:val="pt-BR"/>
        </w:rPr>
      </w:pPr>
    </w:p>
    <w:p w14:paraId="4EFDD7F5" w14:textId="6D4B4CC3" w:rsidR="00933C89" w:rsidRPr="00942A9B" w:rsidRDefault="00933C89" w:rsidP="00855D0E">
      <w:pPr>
        <w:widowControl/>
        <w:rPr>
          <w:noProof/>
          <w:lang w:val="pt-BR"/>
        </w:rPr>
      </w:pPr>
      <w:r>
        <w:rPr>
          <w:noProof/>
          <w:lang w:val="it"/>
        </w:rPr>
        <w:t xml:space="preserve">Cliccando con il tasto destro sul titolo di un canale, questo canale viene attivato e si apre un menu a comparsa con le opzioni seguenti: </w:t>
      </w:r>
    </w:p>
    <w:p w14:paraId="313568A0" w14:textId="1D8FF4D3" w:rsidR="00933C89" w:rsidRPr="00942A9B" w:rsidRDefault="00933C89" w:rsidP="009D32F6">
      <w:pPr>
        <w:pStyle w:val="Caption"/>
        <w:rPr>
          <w:lang w:val="pt-BR"/>
        </w:rPr>
      </w:pPr>
    </w:p>
    <w:p w14:paraId="4166034C" w14:textId="77777777" w:rsidR="003C455E" w:rsidRPr="00942A9B" w:rsidRDefault="003C455E" w:rsidP="00EF12F7">
      <w:pPr>
        <w:widowControl/>
        <w:rPr>
          <w:bCs/>
          <w:noProof/>
          <w:lang w:val="pt-BR"/>
        </w:rPr>
      </w:pPr>
      <w:bookmarkStart w:id="247" w:name="_Toc513360284"/>
      <w:bookmarkStart w:id="248" w:name="_Toc534108068"/>
    </w:p>
    <w:p w14:paraId="019940BF" w14:textId="7253A55B" w:rsidR="005C5927" w:rsidRPr="007A31EA" w:rsidRDefault="00933C89" w:rsidP="007A31EA">
      <w:pPr>
        <w:pStyle w:val="Heading3"/>
        <w:rPr>
          <w:noProof/>
          <w:szCs w:val="24"/>
        </w:rPr>
      </w:pPr>
      <w:r>
        <w:rPr>
          <w:rFonts w:ascii="Arial" w:eastAsia="Times New Roman" w:hAnsi="Arial" w:cs="Arial"/>
          <w:noProof/>
          <w:color w:val="auto"/>
          <w:szCs w:val="24"/>
          <w:lang w:val="it"/>
        </w:rPr>
        <w:lastRenderedPageBreak/>
        <w:t>Barra dello Stato</w:t>
      </w:r>
      <w:bookmarkEnd w:id="247"/>
      <w:bookmarkEnd w:id="248"/>
    </w:p>
    <w:p w14:paraId="6F559376" w14:textId="77777777" w:rsidR="00933C89" w:rsidRPr="007A31EA" w:rsidRDefault="00933C89">
      <w:pPr>
        <w:rPr>
          <w:noProof/>
        </w:rPr>
      </w:pPr>
      <w:r>
        <w:rPr>
          <w:noProof/>
          <w:lang w:val="it"/>
        </w:rPr>
        <w:fldChar w:fldCharType="begin"/>
      </w:r>
      <w:r>
        <w:rPr>
          <w:noProof/>
          <w:lang w:val="it"/>
        </w:rPr>
        <w:instrText xml:space="preserve"> XE "Barra dello Stato" </w:instrText>
      </w:r>
      <w:r>
        <w:rPr>
          <w:noProof/>
          <w:lang w:val="it"/>
        </w:rPr>
        <w:fldChar w:fldCharType="end"/>
      </w:r>
    </w:p>
    <w:p w14:paraId="4106F8EC" w14:textId="77777777" w:rsidR="00933C89" w:rsidRPr="00942A9B" w:rsidRDefault="00933C89">
      <w:pPr>
        <w:widowControl/>
        <w:rPr>
          <w:noProof/>
          <w:lang w:val="pt-BR"/>
        </w:rPr>
      </w:pPr>
      <w:r>
        <w:rPr>
          <w:noProof/>
          <w:lang w:val="it"/>
        </w:rPr>
        <w:t>La barra dello stato</w:t>
      </w:r>
      <w:r>
        <w:rPr>
          <w:noProof/>
          <w:lang w:val="it"/>
        </w:rPr>
        <w:fldChar w:fldCharType="begin"/>
      </w:r>
      <w:r>
        <w:rPr>
          <w:noProof/>
          <w:lang w:val="it"/>
        </w:rPr>
        <w:instrText xml:space="preserve"> XE "Barra dello Stato" </w:instrText>
      </w:r>
      <w:r>
        <w:rPr>
          <w:noProof/>
          <w:lang w:val="it"/>
        </w:rPr>
        <w:fldChar w:fldCharType="end"/>
      </w:r>
      <w:r>
        <w:rPr>
          <w:noProof/>
          <w:lang w:val="it"/>
        </w:rPr>
        <w:t xml:space="preserve"> nella parte inferiore dello schermo contiene le informazioni seguenti:</w:t>
      </w:r>
    </w:p>
    <w:p w14:paraId="4388600F" w14:textId="77777777" w:rsidR="00933C89" w:rsidRPr="00942A9B" w:rsidRDefault="00933C89" w:rsidP="00BA1256">
      <w:pPr>
        <w:pStyle w:val="Bullet1"/>
        <w:rPr>
          <w:noProof/>
          <w:lang w:val="pt-BR"/>
        </w:rPr>
      </w:pPr>
      <w:r>
        <w:rPr>
          <w:noProof/>
          <w:lang w:val="it"/>
        </w:rPr>
        <w:t>Connessione a database (condiviso o locale)</w:t>
      </w:r>
    </w:p>
    <w:p w14:paraId="61D9EF9F" w14:textId="77777777" w:rsidR="00933C89" w:rsidRPr="007A31EA" w:rsidRDefault="00933C89" w:rsidP="00BA1256">
      <w:pPr>
        <w:pStyle w:val="Bullet1"/>
        <w:rPr>
          <w:noProof/>
        </w:rPr>
      </w:pPr>
      <w:r>
        <w:rPr>
          <w:noProof/>
          <w:lang w:val="it"/>
        </w:rPr>
        <w:t>Orologio in tempo reale</w:t>
      </w:r>
    </w:p>
    <w:p w14:paraId="00CA8E3E" w14:textId="77777777" w:rsidR="00933C89" w:rsidRPr="00942A9B" w:rsidRDefault="00933C89" w:rsidP="00BA1256">
      <w:pPr>
        <w:pStyle w:val="Bullet1"/>
        <w:rPr>
          <w:noProof/>
          <w:lang w:val="pt-BR"/>
        </w:rPr>
      </w:pPr>
      <w:r>
        <w:rPr>
          <w:noProof/>
          <w:lang w:val="it"/>
        </w:rPr>
        <w:t>Ora di inizio del segmento evidenziato</w:t>
      </w:r>
    </w:p>
    <w:p w14:paraId="75BF8E14" w14:textId="77777777" w:rsidR="00933C89" w:rsidRPr="00942A9B" w:rsidRDefault="00933C89" w:rsidP="00BA1256">
      <w:pPr>
        <w:pStyle w:val="Bullet1"/>
        <w:rPr>
          <w:noProof/>
          <w:lang w:val="pt-BR"/>
        </w:rPr>
      </w:pPr>
      <w:r>
        <w:rPr>
          <w:noProof/>
          <w:lang w:val="it"/>
        </w:rPr>
        <w:t>Ora di fine del segmento evidenziato</w:t>
      </w:r>
    </w:p>
    <w:p w14:paraId="50BA7FE4" w14:textId="77777777" w:rsidR="00933C89" w:rsidRPr="007A31EA" w:rsidRDefault="00933C89" w:rsidP="00BA1256">
      <w:pPr>
        <w:pStyle w:val="Bullet1"/>
        <w:rPr>
          <w:noProof/>
        </w:rPr>
      </w:pPr>
      <w:r>
        <w:rPr>
          <w:noProof/>
          <w:lang w:val="it"/>
        </w:rPr>
        <w:t>Durata</w:t>
      </w:r>
    </w:p>
    <w:p w14:paraId="1DC91F21" w14:textId="77777777" w:rsidR="00933C89" w:rsidRPr="00942A9B" w:rsidRDefault="00933C89" w:rsidP="00BA1256">
      <w:pPr>
        <w:pStyle w:val="Bullet1"/>
        <w:rPr>
          <w:noProof/>
          <w:lang w:val="pt-BR"/>
        </w:rPr>
      </w:pPr>
      <w:r>
        <w:rPr>
          <w:noProof/>
          <w:lang w:val="it"/>
        </w:rPr>
        <w:t>Modalità del tempo (REL/ABS)</w:t>
      </w:r>
    </w:p>
    <w:p w14:paraId="3FC3963D" w14:textId="1C05ADAC" w:rsidR="00933C89" w:rsidRPr="007A31EA" w:rsidRDefault="00933C89" w:rsidP="00490E81">
      <w:pPr>
        <w:pStyle w:val="Heading2"/>
        <w:rPr>
          <w:noProof/>
        </w:rPr>
      </w:pPr>
      <w:bookmarkStart w:id="249" w:name="_Toc75938736"/>
      <w:bookmarkStart w:id="250" w:name="_Ref520722093"/>
      <w:bookmarkStart w:id="251" w:name="_Toc396387044"/>
      <w:bookmarkStart w:id="252" w:name="_Toc534108069"/>
      <w:bookmarkStart w:id="253" w:name="_Toc513360276"/>
      <w:bookmarkStart w:id="254" w:name="_Toc125378871"/>
      <w:r>
        <w:rPr>
          <w:noProof/>
          <w:lang w:val="it"/>
        </w:rPr>
        <w:t>Opzioni di visualizzazione del segnale</w:t>
      </w:r>
      <w:bookmarkEnd w:id="249"/>
      <w:bookmarkEnd w:id="250"/>
      <w:bookmarkEnd w:id="251"/>
      <w:bookmarkEnd w:id="252"/>
      <w:bookmarkEnd w:id="253"/>
      <w:bookmarkEnd w:id="254"/>
    </w:p>
    <w:p w14:paraId="4D6776FA" w14:textId="77777777" w:rsidR="008530F7" w:rsidRDefault="008530F7" w:rsidP="008530F7">
      <w:pPr>
        <w:pStyle w:val="Heading3"/>
        <w:rPr>
          <w:noProof/>
        </w:rPr>
      </w:pPr>
      <w:bookmarkStart w:id="255" w:name="_Ref519093479"/>
      <w:bookmarkStart w:id="256" w:name="_Toc513360273"/>
      <w:bookmarkStart w:id="257" w:name="_Toc534108070"/>
      <w:r>
        <w:rPr>
          <w:rFonts w:ascii="Arial" w:hAnsi="Arial"/>
          <w:noProof/>
          <w:color w:val="auto"/>
          <w:szCs w:val="24"/>
          <w:lang w:val="it"/>
        </w:rPr>
        <w:t>Visualizza &gt;Definisci canali nella sequenza</w:t>
      </w:r>
      <w:bookmarkEnd w:id="255"/>
      <w:r>
        <w:rPr>
          <w:noProof/>
          <w:lang w:val="it"/>
        </w:rPr>
        <w:t xml:space="preserve"> </w:t>
      </w:r>
    </w:p>
    <w:p w14:paraId="154C4657" w14:textId="77777777" w:rsidR="00ED7A7C" w:rsidRPr="00942A9B" w:rsidRDefault="00ED7A7C" w:rsidP="00ED7A7C">
      <w:pPr>
        <w:widowControl/>
        <w:rPr>
          <w:noProof/>
          <w:lang w:val="pt-BR"/>
        </w:rPr>
      </w:pPr>
      <w:r>
        <w:rPr>
          <w:noProof/>
          <w:lang w:val="it"/>
        </w:rPr>
        <w:t>La schermata della Sequenza consiste di un elenco di tutti i canali di segnale disponibili che possono essere visualizzati:</w:t>
      </w:r>
    </w:p>
    <w:p w14:paraId="2A333233" w14:textId="77777777" w:rsidR="00ED7A7C" w:rsidRPr="007A31EA" w:rsidRDefault="00ED7A7C" w:rsidP="00ED7A7C">
      <w:pPr>
        <w:pStyle w:val="Bullet1"/>
        <w:rPr>
          <w:noProof/>
        </w:rPr>
      </w:pPr>
      <w:r>
        <w:rPr>
          <w:noProof/>
          <w:lang w:val="it"/>
        </w:rPr>
        <w:t>PAT- segnale PAT.</w:t>
      </w:r>
    </w:p>
    <w:p w14:paraId="0919AA05" w14:textId="77777777" w:rsidR="00ED7A7C" w:rsidRPr="007A31EA" w:rsidRDefault="00163598" w:rsidP="00ED7A7C">
      <w:pPr>
        <w:pStyle w:val="Bullet1"/>
        <w:rPr>
          <w:noProof/>
        </w:rPr>
      </w:pPr>
      <w:r>
        <w:rPr>
          <w:noProof/>
          <w:lang w:val="it"/>
        </w:rPr>
        <w:t>Battito cardiaco – Derivato dal segnale PAT.</w:t>
      </w:r>
    </w:p>
    <w:p w14:paraId="389C2CFA" w14:textId="77777777" w:rsidR="00ED7A7C" w:rsidRPr="00942A9B" w:rsidRDefault="00ED7A7C" w:rsidP="00ED7A7C">
      <w:pPr>
        <w:pStyle w:val="Bullet1"/>
        <w:rPr>
          <w:noProof/>
          <w:lang w:val="da-DK"/>
        </w:rPr>
      </w:pPr>
      <w:r>
        <w:rPr>
          <w:noProof/>
          <w:lang w:val="it"/>
        </w:rPr>
        <w:t>Ampiezza di PAT – inviluppo del segnale PAT.</w:t>
      </w:r>
    </w:p>
    <w:p w14:paraId="5A763E46" w14:textId="4BDF0359" w:rsidR="00ED7A7C" w:rsidRPr="00942A9B" w:rsidRDefault="00E11A7E" w:rsidP="00ED7A7C">
      <w:pPr>
        <w:pStyle w:val="Bullet1"/>
        <w:rPr>
          <w:noProof/>
          <w:lang w:val="pt-BR"/>
        </w:rPr>
      </w:pPr>
      <w:r>
        <w:rPr>
          <w:noProof/>
          <w:lang w:val="it"/>
        </w:rPr>
        <w:t>SpO</w:t>
      </w:r>
      <w:r>
        <w:rPr>
          <w:noProof/>
          <w:vertAlign w:val="subscript"/>
          <w:lang w:val="it"/>
        </w:rPr>
        <w:t xml:space="preserve">2 </w:t>
      </w:r>
      <w:r>
        <w:rPr>
          <w:noProof/>
          <w:lang w:val="it"/>
        </w:rPr>
        <w:t>– Livello di saturazione dell’ossigeno nel sangue arterioso.</w:t>
      </w:r>
    </w:p>
    <w:p w14:paraId="053FD9E7" w14:textId="77777777" w:rsidR="00ED7A7C" w:rsidRPr="007A31EA" w:rsidRDefault="00ED7A7C" w:rsidP="00ED7A7C">
      <w:pPr>
        <w:pStyle w:val="Bullet1"/>
        <w:rPr>
          <w:noProof/>
        </w:rPr>
      </w:pPr>
      <w:r>
        <w:rPr>
          <w:noProof/>
          <w:lang w:val="it"/>
        </w:rPr>
        <w:t>Actigrafo – segnale di actigrafia.</w:t>
      </w:r>
    </w:p>
    <w:p w14:paraId="7D97178E" w14:textId="77777777" w:rsidR="00ED7A7C" w:rsidRPr="00942A9B" w:rsidRDefault="00163598" w:rsidP="00ED7A7C">
      <w:pPr>
        <w:pStyle w:val="Bullet1"/>
        <w:rPr>
          <w:noProof/>
          <w:lang w:val="pt-BR"/>
        </w:rPr>
      </w:pPr>
      <w:r>
        <w:rPr>
          <w:noProof/>
          <w:lang w:val="it"/>
        </w:rPr>
        <w:t>Stadi di WP – REM, sonno leggero, sonno pesante o veglia.</w:t>
      </w:r>
    </w:p>
    <w:p w14:paraId="286F9BF9" w14:textId="77777777" w:rsidR="00ED7A7C" w:rsidRPr="007A31EA" w:rsidRDefault="00ED7A7C" w:rsidP="00ED7A7C">
      <w:pPr>
        <w:pStyle w:val="Bullet1"/>
        <w:rPr>
          <w:noProof/>
        </w:rPr>
      </w:pPr>
      <w:r>
        <w:rPr>
          <w:noProof/>
          <w:lang w:val="it"/>
        </w:rPr>
        <w:t>Posizione del corpo (opzionale)</w:t>
      </w:r>
    </w:p>
    <w:p w14:paraId="5CBF5CD2" w14:textId="77777777" w:rsidR="00ED7A7C" w:rsidRDefault="00ED7A7C" w:rsidP="00ED7A7C">
      <w:pPr>
        <w:pStyle w:val="Bullet1"/>
        <w:rPr>
          <w:noProof/>
        </w:rPr>
      </w:pPr>
      <w:r>
        <w:rPr>
          <w:noProof/>
          <w:lang w:val="it"/>
        </w:rPr>
        <w:t>Russamento (opzionale)</w:t>
      </w:r>
    </w:p>
    <w:p w14:paraId="3458DB6D" w14:textId="77777777" w:rsidR="00ED7A7C" w:rsidRPr="007A31EA" w:rsidRDefault="00ED7A7C" w:rsidP="00ED7A7C">
      <w:pPr>
        <w:pStyle w:val="Bullet1"/>
        <w:rPr>
          <w:noProof/>
        </w:rPr>
      </w:pPr>
      <w:r>
        <w:rPr>
          <w:noProof/>
          <w:lang w:val="it"/>
        </w:rPr>
        <w:t>Mov. di respirazione (opzionale)</w:t>
      </w:r>
    </w:p>
    <w:p w14:paraId="4FE6B718" w14:textId="77777777" w:rsidR="00ED7A7C" w:rsidRPr="00EF12F7" w:rsidRDefault="00ED7A7C" w:rsidP="00EF12F7"/>
    <w:p w14:paraId="4E3FFC3A" w14:textId="77777777" w:rsidR="00162AF9" w:rsidRPr="00942A9B" w:rsidRDefault="00162AF9" w:rsidP="00162AF9">
      <w:pPr>
        <w:widowControl/>
        <w:rPr>
          <w:noProof/>
          <w:lang w:val="pt-BR"/>
        </w:rPr>
      </w:pPr>
      <w:r>
        <w:rPr>
          <w:noProof/>
          <w:lang w:val="it"/>
        </w:rPr>
        <w:t>Vedere la guida estesa e illustrata per una descrizione dettagliata.</w:t>
      </w:r>
    </w:p>
    <w:p w14:paraId="75477AD7" w14:textId="77777777" w:rsidR="00933C89" w:rsidRPr="00942A9B" w:rsidRDefault="00933C89" w:rsidP="00490E81">
      <w:pPr>
        <w:pStyle w:val="Heading2"/>
        <w:rPr>
          <w:noProof/>
          <w:lang w:val="pt-BR"/>
        </w:rPr>
      </w:pPr>
      <w:bookmarkStart w:id="258" w:name="_Toc23069146"/>
      <w:bookmarkStart w:id="259" w:name="_Toc23069145"/>
      <w:bookmarkStart w:id="260" w:name="_Toc23069144"/>
      <w:bookmarkStart w:id="261" w:name="_Toc23069143"/>
      <w:bookmarkStart w:id="262" w:name="_Toc23069142"/>
      <w:bookmarkStart w:id="263" w:name="_Toc23069141"/>
      <w:bookmarkStart w:id="264" w:name="_Toc23069140"/>
      <w:bookmarkStart w:id="265" w:name="_Toc23069139"/>
      <w:bookmarkStart w:id="266" w:name="_Toc23069138"/>
      <w:bookmarkStart w:id="267" w:name="_Toc23069137"/>
      <w:bookmarkStart w:id="268" w:name="_Toc23069136"/>
      <w:bookmarkStart w:id="269" w:name="_Toc23069135"/>
      <w:bookmarkStart w:id="270" w:name="_Toc23069134"/>
      <w:bookmarkStart w:id="271" w:name="_Toc23069133"/>
      <w:bookmarkStart w:id="272" w:name="_Toc23069132"/>
      <w:bookmarkStart w:id="273" w:name="_Toc23069131"/>
      <w:bookmarkStart w:id="274" w:name="_Toc23069130"/>
      <w:bookmarkStart w:id="275" w:name="_Toc23069129"/>
      <w:bookmarkStart w:id="276" w:name="_Toc23069128"/>
      <w:bookmarkStart w:id="277" w:name="_Toc23069127"/>
      <w:bookmarkStart w:id="278" w:name="_Toc23069126"/>
      <w:bookmarkStart w:id="279" w:name="_Toc23069125"/>
      <w:bookmarkStart w:id="280" w:name="_Toc23069124"/>
      <w:bookmarkStart w:id="281" w:name="_Toc23069123"/>
      <w:bookmarkStart w:id="282" w:name="_Toc23069122"/>
      <w:bookmarkStart w:id="283" w:name="_Toc23069121"/>
      <w:bookmarkStart w:id="284" w:name="_Toc23069120"/>
      <w:bookmarkStart w:id="285" w:name="_Toc23069119"/>
      <w:bookmarkStart w:id="286" w:name="_Toc23069118"/>
      <w:bookmarkStart w:id="287" w:name="_Toc23069117"/>
      <w:bookmarkStart w:id="288" w:name="_Toc23069116"/>
      <w:bookmarkStart w:id="289" w:name="_Toc23069115"/>
      <w:bookmarkStart w:id="290" w:name="_Toc23069114"/>
      <w:bookmarkStart w:id="291" w:name="_Toc23069113"/>
      <w:bookmarkStart w:id="292" w:name="_Toc23069112"/>
      <w:bookmarkStart w:id="293" w:name="_Toc23069111"/>
      <w:bookmarkStart w:id="294" w:name="_Toc23069110"/>
      <w:bookmarkStart w:id="295" w:name="_Toc23069109"/>
      <w:bookmarkStart w:id="296" w:name="_Toc23069108"/>
      <w:bookmarkStart w:id="297" w:name="_Toc23069107"/>
      <w:bookmarkStart w:id="298" w:name="_Toc23069106"/>
      <w:bookmarkStart w:id="299" w:name="_Toc23069105"/>
      <w:bookmarkStart w:id="300" w:name="_Toc23069104"/>
      <w:bookmarkStart w:id="301" w:name="_Toc23069103"/>
      <w:bookmarkStart w:id="302" w:name="_Toc23069102"/>
      <w:bookmarkStart w:id="303" w:name="_Toc23069101"/>
      <w:bookmarkStart w:id="304" w:name="_Toc23069100"/>
      <w:bookmarkStart w:id="305" w:name="_Toc23069099"/>
      <w:bookmarkStart w:id="306" w:name="_Toc23069098"/>
      <w:bookmarkStart w:id="307" w:name="_Toc23069097"/>
      <w:bookmarkStart w:id="308" w:name="_Toc23069096"/>
      <w:bookmarkStart w:id="309" w:name="_Toc23069095"/>
      <w:bookmarkStart w:id="310" w:name="_Toc23069094"/>
      <w:bookmarkStart w:id="311" w:name="_Toc23069093"/>
      <w:bookmarkStart w:id="312" w:name="_Toc23069092"/>
      <w:bookmarkStart w:id="313" w:name="_Toc75938737"/>
      <w:bookmarkStart w:id="314" w:name="_Toc396387045"/>
      <w:bookmarkStart w:id="315" w:name="_Toc534108081"/>
      <w:bookmarkStart w:id="316" w:name="_Toc513360285"/>
      <w:bookmarkStart w:id="317" w:name="_Ref508258348"/>
      <w:bookmarkStart w:id="318" w:name="_Ref508258341"/>
      <w:bookmarkStart w:id="319" w:name="_Ref508258251"/>
      <w:bookmarkStart w:id="320" w:name="_Ref508258225"/>
      <w:bookmarkStart w:id="321" w:name="_Toc502848060"/>
      <w:bookmarkStart w:id="322" w:name="_Toc125378872"/>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256"/>
      <w:bookmarkEnd w:id="257"/>
      <w:r>
        <w:rPr>
          <w:noProof/>
          <w:lang w:val="it"/>
        </w:rPr>
        <w:t>Revisione, analisi e resoconto di studio</w:t>
      </w:r>
      <w:bookmarkEnd w:id="313"/>
      <w:bookmarkEnd w:id="314"/>
      <w:bookmarkEnd w:id="315"/>
      <w:bookmarkEnd w:id="316"/>
      <w:bookmarkEnd w:id="317"/>
      <w:bookmarkEnd w:id="318"/>
      <w:bookmarkEnd w:id="319"/>
      <w:bookmarkEnd w:id="320"/>
      <w:bookmarkEnd w:id="322"/>
    </w:p>
    <w:p w14:paraId="52406EA9" w14:textId="77777777" w:rsidR="00933C89" w:rsidRPr="007A31EA" w:rsidRDefault="00933C89" w:rsidP="007A31EA">
      <w:pPr>
        <w:pStyle w:val="Heading3"/>
        <w:rPr>
          <w:noProof/>
          <w:szCs w:val="24"/>
        </w:rPr>
      </w:pPr>
      <w:bookmarkStart w:id="323" w:name="_Toc513360286"/>
      <w:bookmarkStart w:id="324" w:name="_Toc534108082"/>
      <w:r>
        <w:rPr>
          <w:rFonts w:ascii="Arial" w:eastAsia="Times New Roman" w:hAnsi="Arial" w:cs="Arial"/>
          <w:noProof/>
          <w:color w:val="auto"/>
          <w:szCs w:val="24"/>
          <w:lang w:val="it"/>
        </w:rPr>
        <w:t>Analisi dei dati</w:t>
      </w:r>
    </w:p>
    <w:p w14:paraId="0CE21A3F" w14:textId="154E09EB" w:rsidR="00933C89" w:rsidRPr="00942A9B" w:rsidRDefault="00933C89" w:rsidP="00BA33DA">
      <w:pPr>
        <w:widowControl/>
        <w:rPr>
          <w:noProof/>
          <w:lang w:val="pt-BR"/>
        </w:rPr>
      </w:pPr>
      <w:r>
        <w:rPr>
          <w:noProof/>
          <w:lang w:val="it"/>
        </w:rPr>
        <w:t xml:space="preserve">Il software zzzPAT esegue un’analisi automatica dei segnali di </w:t>
      </w:r>
      <w:r>
        <w:rPr>
          <w:lang w:val="it"/>
        </w:rPr>
        <w:t>WP</w:t>
      </w:r>
      <w:r>
        <w:rPr>
          <w:noProof/>
          <w:lang w:val="it"/>
        </w:rPr>
        <w:t xml:space="preserve"> registrati. L’analisi fornisce una valutazione degli eventi respiratori durante il sonno, la saturazione d’ossigeno, il battito cardiaco e statistiche relative agli stadi del sonno. Inoltre fornisce statistiche relative alla posizione del corpo e al russamento quando viene usato il sensore SBP/RESBP.</w:t>
      </w:r>
    </w:p>
    <w:p w14:paraId="591595FD" w14:textId="77777777" w:rsidR="007F21BF" w:rsidRPr="00942A9B" w:rsidRDefault="007F21BF">
      <w:pPr>
        <w:widowControl/>
        <w:rPr>
          <w:noProof/>
          <w:lang w:val="pt-BR"/>
        </w:rPr>
      </w:pPr>
    </w:p>
    <w:p w14:paraId="2C27E01B" w14:textId="77777777" w:rsidR="00933C89" w:rsidRPr="007A31EA" w:rsidRDefault="00933C89" w:rsidP="007A31EA">
      <w:pPr>
        <w:pStyle w:val="Heading4"/>
        <w:rPr>
          <w:noProof/>
        </w:rPr>
      </w:pPr>
      <w:bookmarkStart w:id="325" w:name="_Toc534108098"/>
      <w:bookmarkStart w:id="326" w:name="_Toc513360298"/>
      <w:r>
        <w:rPr>
          <w:bCs/>
          <w:noProof/>
          <w:lang w:val="it"/>
        </w:rPr>
        <w:t>Generazione di un’analisi</w:t>
      </w:r>
      <w:bookmarkEnd w:id="325"/>
      <w:bookmarkEnd w:id="326"/>
    </w:p>
    <w:p w14:paraId="10CD3371" w14:textId="77777777" w:rsidR="00933C89" w:rsidRPr="00942A9B" w:rsidRDefault="00933C89" w:rsidP="00F7418B">
      <w:pPr>
        <w:widowControl/>
        <w:rPr>
          <w:b/>
          <w:bCs/>
          <w:noProof/>
          <w:lang w:val="pt-BR"/>
        </w:rPr>
      </w:pPr>
      <w:r>
        <w:rPr>
          <w:noProof/>
          <w:lang w:val="it"/>
        </w:rPr>
        <w:t xml:space="preserve">I dati registrati dello studio sono analizzati automaticamente dopo essere stati caricati dal dispositivo. È anche possibile eseguire un’analisi automatica dei dati cliccando su </w:t>
      </w:r>
      <w:r>
        <w:rPr>
          <w:b/>
          <w:bCs/>
          <w:noProof/>
          <w:lang w:val="it"/>
        </w:rPr>
        <w:t>Analizza&gt;Ricarica studio e analizza.</w:t>
      </w:r>
      <w:r>
        <w:rPr>
          <w:noProof/>
          <w:lang w:val="it"/>
        </w:rPr>
        <w:t xml:space="preserve"> </w:t>
      </w:r>
      <w:r>
        <w:rPr>
          <w:noProof/>
          <w:lang w:val="it"/>
        </w:rPr>
        <w:fldChar w:fldCharType="begin"/>
      </w:r>
      <w:r>
        <w:rPr>
          <w:noProof/>
          <w:lang w:val="it"/>
        </w:rPr>
        <w:instrText xml:space="preserve"> XE "Analizza&gt;Ricarica studio e analizza" </w:instrText>
      </w:r>
      <w:r>
        <w:rPr>
          <w:noProof/>
          <w:lang w:val="it"/>
        </w:rPr>
        <w:fldChar w:fldCharType="end"/>
      </w:r>
    </w:p>
    <w:p w14:paraId="2B3B4268" w14:textId="77777777" w:rsidR="00933C89" w:rsidRPr="00942A9B" w:rsidRDefault="00933C89">
      <w:pPr>
        <w:pStyle w:val="MOVIE"/>
        <w:widowControl/>
        <w:rPr>
          <w:noProof/>
          <w:lang w:val="pt-BR"/>
        </w:rPr>
      </w:pPr>
      <w:r>
        <w:rPr>
          <w:noProof/>
          <w:lang w:val="it"/>
        </w:rPr>
        <w:t>Questa funzione ricarica i dati dello studio salvato ed esegue l’analisi automatica. Se l’utente ha modificato il file (aggiungendo/cancellando/modificando eventi), queste modifiche saranno cancellate e non influenzeranno l’analisi.</w:t>
      </w:r>
    </w:p>
    <w:p w14:paraId="1B6F46C8" w14:textId="77777777" w:rsidR="00933C89" w:rsidRPr="00942A9B" w:rsidRDefault="00933C89">
      <w:pPr>
        <w:pStyle w:val="MOVIE"/>
        <w:widowControl/>
        <w:rPr>
          <w:noProof/>
          <w:lang w:val="pt-BR"/>
        </w:rPr>
      </w:pPr>
      <w:r>
        <w:rPr>
          <w:noProof/>
          <w:lang w:val="it"/>
        </w:rPr>
        <w:t>Quando usata su un file che è stato precedentemente analizzato e salvato con una versione precedente di zzzPAT, questa funzione crea una nuova analisi usando la versione attuale del software zzzPAT.</w:t>
      </w:r>
    </w:p>
    <w:p w14:paraId="16FB2693" w14:textId="77777777" w:rsidR="008473D7" w:rsidRPr="00942A9B" w:rsidRDefault="008473D7">
      <w:pPr>
        <w:pStyle w:val="MOVIE"/>
        <w:widowControl/>
        <w:rPr>
          <w:noProof/>
          <w:lang w:val="pt-BR"/>
        </w:rPr>
      </w:pPr>
    </w:p>
    <w:p w14:paraId="3C03868E" w14:textId="77777777" w:rsidR="008473D7" w:rsidRPr="00942A9B" w:rsidRDefault="008473D7" w:rsidP="008473D7">
      <w:pPr>
        <w:widowControl/>
        <w:rPr>
          <w:noProof/>
          <w:lang w:val="pt-BR"/>
        </w:rPr>
      </w:pPr>
      <w:r>
        <w:rPr>
          <w:b/>
          <w:bCs/>
          <w:noProof/>
          <w:lang w:val="it"/>
        </w:rPr>
        <w:t xml:space="preserve">L’analisi di REM </w:t>
      </w:r>
      <w:r>
        <w:rPr>
          <w:noProof/>
          <w:lang w:val="it"/>
        </w:rPr>
        <w:t xml:space="preserve">è parte dell’analisi automatica sopra descritta. </w:t>
      </w:r>
    </w:p>
    <w:p w14:paraId="6E4DD56B" w14:textId="77777777" w:rsidR="008473D7" w:rsidRPr="00942A9B" w:rsidRDefault="008473D7" w:rsidP="008473D7">
      <w:pPr>
        <w:widowControl/>
        <w:rPr>
          <w:noProof/>
          <w:lang w:val="pt-BR"/>
        </w:rPr>
      </w:pPr>
      <w:r>
        <w:rPr>
          <w:noProof/>
          <w:lang w:val="it"/>
        </w:rPr>
        <w:lastRenderedPageBreak/>
        <w:t xml:space="preserve">In determinate condizioni, l’analisi di REM non può determinare con certezza i periodi di REM in base ai segnali registrati. </w:t>
      </w:r>
    </w:p>
    <w:p w14:paraId="3B014FED" w14:textId="77777777" w:rsidR="008473D7" w:rsidRPr="00942A9B" w:rsidRDefault="008473D7" w:rsidP="008473D7">
      <w:pPr>
        <w:widowControl/>
        <w:rPr>
          <w:noProof/>
          <w:lang w:val="pt-BR"/>
        </w:rPr>
      </w:pPr>
      <w:r>
        <w:rPr>
          <w:noProof/>
          <w:lang w:val="it"/>
        </w:rPr>
        <w:t>Quando questo si verifica, il visualizzatore comprenderà solo gli stadi di sonno e di veglia, e nel resoconto la sezione delle statistiche degli stadi di REM e di sonno sarà disattivata specificando “Rilevazione di REM senza risultati”.</w:t>
      </w:r>
    </w:p>
    <w:p w14:paraId="3C63F9DC" w14:textId="77777777" w:rsidR="000624B6" w:rsidRPr="007A31EA" w:rsidRDefault="00933C89" w:rsidP="007A31EA">
      <w:pPr>
        <w:pStyle w:val="Heading3"/>
        <w:rPr>
          <w:noProof/>
        </w:rPr>
      </w:pPr>
      <w:r>
        <w:rPr>
          <w:rFonts w:ascii="Arial" w:eastAsia="Times New Roman" w:hAnsi="Arial" w:cs="Arial"/>
          <w:noProof/>
          <w:color w:val="auto"/>
          <w:szCs w:val="24"/>
          <w:lang w:val="it"/>
        </w:rPr>
        <w:t>Gestione di evento</w:t>
      </w:r>
      <w:bookmarkEnd w:id="323"/>
      <w:bookmarkEnd w:id="324"/>
    </w:p>
    <w:p w14:paraId="627540B1" w14:textId="77777777" w:rsidR="00933C89" w:rsidRPr="007A31EA" w:rsidRDefault="00933C89">
      <w:pPr>
        <w:rPr>
          <w:noProof/>
        </w:rPr>
      </w:pPr>
      <w:r>
        <w:rPr>
          <w:noProof/>
          <w:lang w:val="it"/>
        </w:rPr>
        <w:fldChar w:fldCharType="begin"/>
      </w:r>
      <w:r>
        <w:rPr>
          <w:noProof/>
          <w:lang w:val="it"/>
        </w:rPr>
        <w:instrText xml:space="preserve"> XE "Gestione di evento" </w:instrText>
      </w:r>
      <w:r>
        <w:rPr>
          <w:noProof/>
          <w:lang w:val="it"/>
        </w:rPr>
        <w:fldChar w:fldCharType="end"/>
      </w:r>
    </w:p>
    <w:p w14:paraId="473FA2FD" w14:textId="77777777" w:rsidR="00933C89" w:rsidRPr="00942A9B" w:rsidRDefault="00933C89">
      <w:pPr>
        <w:widowControl/>
        <w:rPr>
          <w:noProof/>
          <w:lang w:val="pt-BR"/>
        </w:rPr>
      </w:pPr>
      <w:r>
        <w:rPr>
          <w:noProof/>
          <w:lang w:val="it"/>
        </w:rPr>
        <w:t>Eventi contrassegnati dall’analisi automatica sono visualizzati in riquadri con colore sfumato. Mettendo il cursore su un evento si apre una descrizione di comando con le informazioni seguenti:</w:t>
      </w:r>
    </w:p>
    <w:p w14:paraId="6F5C91D5" w14:textId="77777777" w:rsidR="00933C89" w:rsidRPr="007A31EA" w:rsidRDefault="00933C89" w:rsidP="00BA1256">
      <w:pPr>
        <w:pStyle w:val="Bullet1"/>
        <w:rPr>
          <w:noProof/>
        </w:rPr>
      </w:pPr>
      <w:r>
        <w:rPr>
          <w:noProof/>
          <w:lang w:val="it"/>
        </w:rPr>
        <w:t>Nome dell’evento</w:t>
      </w:r>
    </w:p>
    <w:p w14:paraId="4D5394FC" w14:textId="77777777" w:rsidR="00933C89" w:rsidRPr="00942A9B" w:rsidRDefault="00933C89" w:rsidP="00BA1256">
      <w:pPr>
        <w:pStyle w:val="Bullet1"/>
        <w:rPr>
          <w:noProof/>
          <w:lang w:val="pt-BR"/>
        </w:rPr>
      </w:pPr>
      <w:r>
        <w:rPr>
          <w:noProof/>
          <w:lang w:val="it"/>
        </w:rPr>
        <w:t>Evento creato da… (per es. analisi automatica o utente)</w:t>
      </w:r>
    </w:p>
    <w:p w14:paraId="1A876416" w14:textId="77777777" w:rsidR="00933C89" w:rsidRPr="007A31EA" w:rsidRDefault="00933C89" w:rsidP="00BA1256">
      <w:pPr>
        <w:pStyle w:val="Bullet1"/>
        <w:rPr>
          <w:noProof/>
        </w:rPr>
      </w:pPr>
      <w:r>
        <w:rPr>
          <w:noProof/>
          <w:lang w:val="it"/>
        </w:rPr>
        <w:t>Ora di inizio</w:t>
      </w:r>
    </w:p>
    <w:p w14:paraId="57175FFB" w14:textId="77777777" w:rsidR="00933C89" w:rsidRDefault="00933C89" w:rsidP="00BA1256">
      <w:pPr>
        <w:pStyle w:val="Bullet1"/>
        <w:rPr>
          <w:noProof/>
        </w:rPr>
      </w:pPr>
      <w:r>
        <w:rPr>
          <w:noProof/>
          <w:lang w:val="it"/>
        </w:rPr>
        <w:t>Durata</w:t>
      </w:r>
    </w:p>
    <w:p w14:paraId="26209600" w14:textId="77777777" w:rsidR="00162AF9" w:rsidRDefault="00162AF9" w:rsidP="00162AF9">
      <w:pPr>
        <w:pStyle w:val="Bullet1"/>
        <w:numPr>
          <w:ilvl w:val="0"/>
          <w:numId w:val="0"/>
        </w:numPr>
        <w:rPr>
          <w:noProof/>
        </w:rPr>
      </w:pPr>
    </w:p>
    <w:p w14:paraId="155EB3F8" w14:textId="3D8D19DC" w:rsidR="00162AF9" w:rsidRPr="00942A9B" w:rsidRDefault="00162AF9" w:rsidP="00E239A8">
      <w:pPr>
        <w:pStyle w:val="Bullet1"/>
        <w:numPr>
          <w:ilvl w:val="0"/>
          <w:numId w:val="0"/>
        </w:numPr>
        <w:rPr>
          <w:noProof/>
          <w:lang w:val="pt-BR"/>
        </w:rPr>
      </w:pPr>
      <w:r>
        <w:rPr>
          <w:noProof/>
          <w:lang w:val="it"/>
        </w:rPr>
        <w:t>Vedere la guida estesa e illustrata per una descrizione dettagliata.</w:t>
      </w:r>
    </w:p>
    <w:p w14:paraId="0EACCAB6" w14:textId="768C30F9" w:rsidR="00B85189" w:rsidRPr="00942A9B" w:rsidRDefault="00B85189" w:rsidP="009D32F6">
      <w:pPr>
        <w:pStyle w:val="Caption"/>
        <w:rPr>
          <w:lang w:val="pt-BR"/>
        </w:rPr>
      </w:pPr>
      <w:bookmarkStart w:id="327" w:name="_Adding_events"/>
      <w:bookmarkStart w:id="328" w:name="_Ref54689320"/>
      <w:bookmarkStart w:id="329" w:name="_Toc534108092"/>
      <w:bookmarkStart w:id="330" w:name="_Toc513360296"/>
      <w:bookmarkEnd w:id="327"/>
    </w:p>
    <w:p w14:paraId="27502B54" w14:textId="51C7F15C" w:rsidR="00933C89" w:rsidRPr="007A31EA" w:rsidRDefault="00933C89" w:rsidP="00490E81">
      <w:pPr>
        <w:pStyle w:val="Heading2"/>
        <w:rPr>
          <w:noProof/>
        </w:rPr>
      </w:pPr>
      <w:bookmarkStart w:id="331" w:name="_Toc75938738"/>
      <w:bookmarkStart w:id="332" w:name="_Toc396387046"/>
      <w:bookmarkStart w:id="333" w:name="_Toc125378873"/>
      <w:r>
        <w:rPr>
          <w:noProof/>
          <w:lang w:val="it"/>
        </w:rPr>
        <w:t>Resoconti</w:t>
      </w:r>
      <w:bookmarkEnd w:id="331"/>
      <w:bookmarkEnd w:id="332"/>
      <w:bookmarkEnd w:id="328"/>
      <w:bookmarkEnd w:id="329"/>
      <w:bookmarkEnd w:id="330"/>
      <w:bookmarkEnd w:id="321"/>
      <w:bookmarkEnd w:id="333"/>
      <w:r>
        <w:rPr>
          <w:noProof/>
          <w:lang w:val="it"/>
        </w:rPr>
        <w:fldChar w:fldCharType="begin"/>
      </w:r>
      <w:r>
        <w:rPr>
          <w:noProof/>
          <w:lang w:val="it"/>
        </w:rPr>
        <w:instrText xml:space="preserve"> XE "Resoconti" </w:instrText>
      </w:r>
      <w:r>
        <w:rPr>
          <w:b w:val="0"/>
          <w:bCs w:val="0"/>
          <w:noProof/>
          <w:lang w:val="it"/>
        </w:rPr>
        <w:fldChar w:fldCharType="end"/>
      </w:r>
    </w:p>
    <w:p w14:paraId="499AF20F" w14:textId="77777777" w:rsidR="00933C89" w:rsidRPr="00942A9B" w:rsidRDefault="00933C89">
      <w:pPr>
        <w:widowControl/>
        <w:rPr>
          <w:noProof/>
          <w:lang w:val="pt-BR"/>
        </w:rPr>
      </w:pPr>
      <w:r>
        <w:rPr>
          <w:noProof/>
          <w:lang w:val="it"/>
        </w:rPr>
        <w:t xml:space="preserve">Tutti i resoconti possono essere visualizzati sullo schermo e stampati. </w:t>
      </w:r>
    </w:p>
    <w:p w14:paraId="5844FA4C" w14:textId="77777777" w:rsidR="00933C89" w:rsidRPr="00942A9B" w:rsidRDefault="00933C89">
      <w:pPr>
        <w:widowControl/>
        <w:rPr>
          <w:noProof/>
          <w:lang w:val="pt-BR"/>
        </w:rPr>
      </w:pPr>
      <w:r>
        <w:rPr>
          <w:noProof/>
          <w:lang w:val="it"/>
        </w:rPr>
        <w:t>La barra degli strumenti nella modalità di visualizzazione del resoconto comprende le voci seguenti:</w:t>
      </w:r>
    </w:p>
    <w:p w14:paraId="5A06FBBD" w14:textId="77777777" w:rsidR="00933C89" w:rsidRPr="007A31EA" w:rsidRDefault="00933C89">
      <w:pPr>
        <w:pStyle w:val="Bullet1"/>
        <w:rPr>
          <w:noProof/>
        </w:rPr>
      </w:pPr>
      <w:r>
        <w:rPr>
          <w:noProof/>
          <w:lang w:val="it"/>
        </w:rPr>
        <w:t>Per stampare un resoconto</w:t>
      </w:r>
      <w:r>
        <w:rPr>
          <w:noProof/>
          <w:lang w:val="it"/>
        </w:rPr>
        <w:fldChar w:fldCharType="begin"/>
      </w:r>
      <w:r>
        <w:rPr>
          <w:noProof/>
          <w:lang w:val="it"/>
        </w:rPr>
        <w:instrText xml:space="preserve"> XE "Stampa:stampare un resoconto" </w:instrText>
      </w:r>
      <w:r>
        <w:rPr>
          <w:noProof/>
          <w:lang w:val="it"/>
        </w:rPr>
        <w:fldChar w:fldCharType="end"/>
      </w:r>
      <w:r>
        <w:rPr>
          <w:noProof/>
          <w:lang w:val="it"/>
        </w:rPr>
        <w:t>, cliccare sul pulsante Stampa.</w:t>
      </w:r>
    </w:p>
    <w:p w14:paraId="58F467F0" w14:textId="77777777" w:rsidR="00933C89" w:rsidRPr="00942A9B" w:rsidRDefault="00933C89">
      <w:pPr>
        <w:pStyle w:val="Bullet1"/>
        <w:rPr>
          <w:noProof/>
          <w:lang w:val="pt-BR"/>
        </w:rPr>
      </w:pPr>
      <w:r>
        <w:rPr>
          <w:noProof/>
          <w:lang w:val="it"/>
        </w:rPr>
        <w:t>Per esportare un resoconto</w:t>
      </w:r>
      <w:r>
        <w:rPr>
          <w:noProof/>
          <w:lang w:val="it"/>
        </w:rPr>
        <w:fldChar w:fldCharType="begin"/>
      </w:r>
      <w:r>
        <w:rPr>
          <w:noProof/>
          <w:lang w:val="it"/>
        </w:rPr>
        <w:instrText xml:space="preserve"> XE "Esporta:esportare un resoconto" </w:instrText>
      </w:r>
      <w:r>
        <w:rPr>
          <w:noProof/>
          <w:lang w:val="it"/>
        </w:rPr>
        <w:fldChar w:fldCharType="end"/>
      </w:r>
      <w:r>
        <w:rPr>
          <w:noProof/>
          <w:lang w:val="it"/>
        </w:rPr>
        <w:t xml:space="preserve"> in un formato diverso, come pdf, rtf, html, ecc., cliccare sul pulsante Esporta.</w:t>
      </w:r>
    </w:p>
    <w:p w14:paraId="334439B4" w14:textId="3FAFC5EB" w:rsidR="00933C89" w:rsidRPr="00942A9B" w:rsidRDefault="00933C89" w:rsidP="00BA1256">
      <w:pPr>
        <w:pStyle w:val="Bullet1"/>
        <w:rPr>
          <w:noProof/>
          <w:lang w:val="pt-BR"/>
        </w:rPr>
      </w:pPr>
      <w:r>
        <w:rPr>
          <w:noProof/>
          <w:lang w:val="it"/>
        </w:rPr>
        <w:t xml:space="preserve">L’utente può vedere quante pagine ci sono in un resoconto </w:t>
      </w:r>
      <w:bookmarkStart w:id="334" w:name="_Ref530981062"/>
      <w:bookmarkStart w:id="335" w:name="_Toc534108093"/>
      <w:r>
        <w:rPr>
          <w:noProof/>
          <w:lang w:val="it"/>
        </w:rPr>
        <w:t xml:space="preserve">e scegliere quale pagina visualizzare usando le icone </w:t>
      </w:r>
      <w:r>
        <w:rPr>
          <w:noProof/>
          <w:lang w:val="it"/>
        </w:rPr>
        <w:drawing>
          <wp:inline distT="0" distB="0" distL="0" distR="0" wp14:anchorId="46D67052" wp14:editId="1729F52F">
            <wp:extent cx="914400" cy="241300"/>
            <wp:effectExtent l="0" t="0" r="0" b="6350"/>
            <wp:docPr id="18" name="Picture 18" descr="r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p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Pr>
          <w:noProof/>
          <w:lang w:val="it"/>
        </w:rPr>
        <w:t>.</w:t>
      </w:r>
    </w:p>
    <w:p w14:paraId="4634F0F0" w14:textId="78C64E6B" w:rsidR="0037315F" w:rsidRPr="00942A9B" w:rsidRDefault="0037315F" w:rsidP="0037315F">
      <w:pPr>
        <w:pStyle w:val="Bullet1"/>
        <w:numPr>
          <w:ilvl w:val="0"/>
          <w:numId w:val="0"/>
        </w:numPr>
        <w:ind w:left="1494" w:hanging="360"/>
        <w:rPr>
          <w:noProof/>
          <w:lang w:val="pt-BR"/>
        </w:rPr>
      </w:pPr>
    </w:p>
    <w:p w14:paraId="6ADDC381" w14:textId="77777777" w:rsidR="0037315F" w:rsidRPr="00942A9B" w:rsidRDefault="0037315F" w:rsidP="0037315F">
      <w:pPr>
        <w:widowControl/>
        <w:rPr>
          <w:noProof/>
          <w:lang w:val="pt-BR"/>
        </w:rPr>
      </w:pPr>
      <w:r>
        <w:rPr>
          <w:noProof/>
          <w:lang w:val="it"/>
        </w:rPr>
        <w:t>Vedere la guida estesa e illustrata per una descrizione dettagliata.</w:t>
      </w:r>
    </w:p>
    <w:bookmarkEnd w:id="334"/>
    <w:bookmarkEnd w:id="335"/>
    <w:p w14:paraId="43636E9E" w14:textId="48F5EC7E" w:rsidR="00933C89" w:rsidRPr="00942A9B" w:rsidRDefault="00933C89" w:rsidP="009D32F6">
      <w:pPr>
        <w:pStyle w:val="Caption"/>
        <w:rPr>
          <w:lang w:val="pt-BR"/>
        </w:rPr>
      </w:pPr>
    </w:p>
    <w:p w14:paraId="34E002D2" w14:textId="43EAA425" w:rsidR="00267A32" w:rsidRDefault="00267A32" w:rsidP="00267A32">
      <w:pPr>
        <w:pStyle w:val="Heading3"/>
        <w:numPr>
          <w:ilvl w:val="2"/>
          <w:numId w:val="45"/>
        </w:numPr>
        <w:rPr>
          <w:rFonts w:ascii="Arial" w:eastAsia="Times New Roman" w:hAnsi="Arial" w:cs="Arial"/>
          <w:bCs w:val="0"/>
          <w:noProof/>
          <w:color w:val="auto"/>
          <w:szCs w:val="24"/>
        </w:rPr>
      </w:pPr>
      <w:bookmarkStart w:id="336" w:name="_Report&gt;Sleep_Report"/>
      <w:bookmarkStart w:id="337" w:name="_Ref6288001"/>
      <w:bookmarkStart w:id="338" w:name="_Toc534108094"/>
      <w:bookmarkStart w:id="339" w:name="_Ref434171410"/>
      <w:bookmarkEnd w:id="336"/>
      <w:r>
        <w:rPr>
          <w:rFonts w:ascii="Arial" w:eastAsia="Times New Roman" w:hAnsi="Arial" w:cs="Arial"/>
          <w:noProof/>
          <w:color w:val="auto"/>
          <w:szCs w:val="24"/>
          <w:lang w:val="it"/>
        </w:rPr>
        <w:t>Resoconto &gt; Diagnosi clinica</w:t>
      </w:r>
      <w:bookmarkEnd w:id="337"/>
    </w:p>
    <w:p w14:paraId="39FEE453" w14:textId="1C05272F" w:rsidR="00267A32" w:rsidRPr="00942A9B" w:rsidRDefault="00267A32" w:rsidP="00267A32">
      <w:pPr>
        <w:widowControl/>
        <w:rPr>
          <w:noProof/>
          <w:lang w:val="pt-BR"/>
        </w:rPr>
      </w:pPr>
      <w:r>
        <w:rPr>
          <w:noProof/>
          <w:lang w:val="it"/>
        </w:rPr>
        <w:t xml:space="preserve">Questa opzione consente di aggiungere una diagnosi e delle raccomandazioni alla schermata Resoconto del sonno. Le informazioni compilate in questa schermata appariranno nella prima pagina del Resoconto del sonno. </w:t>
      </w:r>
    </w:p>
    <w:p w14:paraId="028A245D" w14:textId="77777777" w:rsidR="00267A32" w:rsidRPr="00942A9B" w:rsidRDefault="00267A32" w:rsidP="00267A32">
      <w:pPr>
        <w:pStyle w:val="Bullet1"/>
        <w:numPr>
          <w:ilvl w:val="0"/>
          <w:numId w:val="44"/>
        </w:numPr>
        <w:rPr>
          <w:noProof/>
          <w:lang w:val="pt-BR"/>
        </w:rPr>
      </w:pPr>
      <w:r>
        <w:rPr>
          <w:noProof/>
          <w:lang w:val="it"/>
        </w:rPr>
        <w:t>Firmare il resoconto digitando il proprio nome o scegliendolo dalla barra dei menu.</w:t>
      </w:r>
    </w:p>
    <w:p w14:paraId="08A1BFF5" w14:textId="77777777" w:rsidR="00267A32" w:rsidRPr="00942A9B" w:rsidRDefault="00267A32" w:rsidP="00267A32">
      <w:pPr>
        <w:pStyle w:val="Bullet1"/>
        <w:numPr>
          <w:ilvl w:val="0"/>
          <w:numId w:val="44"/>
        </w:numPr>
        <w:rPr>
          <w:noProof/>
          <w:lang w:val="pt-BR"/>
        </w:rPr>
      </w:pPr>
      <w:r>
        <w:rPr>
          <w:noProof/>
          <w:lang w:val="it"/>
        </w:rPr>
        <w:t xml:space="preserve">Selezionare l’opzione </w:t>
      </w:r>
      <w:r>
        <w:rPr>
          <w:b/>
          <w:bCs/>
          <w:noProof/>
          <w:lang w:val="it"/>
        </w:rPr>
        <w:t>“Imposta come inserito nel Resoconto”</w:t>
      </w:r>
      <w:r>
        <w:rPr>
          <w:noProof/>
          <w:lang w:val="it"/>
        </w:rPr>
        <w:t xml:space="preserve"> per indicare che l’analisi dello studio attuale è definitiva e che il Resoconto del sonno è un resoconto finale per questa analisi.</w:t>
      </w:r>
    </w:p>
    <w:p w14:paraId="404DC803" w14:textId="77777777" w:rsidR="00267A32" w:rsidRPr="00942A9B" w:rsidRDefault="00267A32" w:rsidP="00267A32">
      <w:pPr>
        <w:pStyle w:val="Bullet1"/>
        <w:numPr>
          <w:ilvl w:val="0"/>
          <w:numId w:val="44"/>
        </w:numPr>
        <w:rPr>
          <w:noProof/>
          <w:lang w:val="pt-BR"/>
        </w:rPr>
      </w:pPr>
      <w:r>
        <w:rPr>
          <w:noProof/>
          <w:lang w:val="it"/>
        </w:rPr>
        <w:t xml:space="preserve">Selezionare l’opzione </w:t>
      </w:r>
      <w:r>
        <w:rPr>
          <w:b/>
          <w:bCs/>
          <w:noProof/>
          <w:lang w:val="it"/>
        </w:rPr>
        <w:t>“Nessuna statistica centrale AHI”</w:t>
      </w:r>
      <w:r>
        <w:rPr>
          <w:noProof/>
          <w:lang w:val="it"/>
        </w:rPr>
        <w:t xml:space="preserve"> per omettere le statistiche sull’apnea centrale dal resoconto.</w:t>
      </w:r>
    </w:p>
    <w:p w14:paraId="02FEF9CB" w14:textId="77777777" w:rsidR="00267A32" w:rsidRPr="00942A9B" w:rsidRDefault="00267A32" w:rsidP="00267A32">
      <w:pPr>
        <w:pStyle w:val="Bullet1"/>
        <w:numPr>
          <w:ilvl w:val="0"/>
          <w:numId w:val="44"/>
        </w:numPr>
        <w:rPr>
          <w:noProof/>
          <w:lang w:val="pt-BR"/>
        </w:rPr>
      </w:pPr>
      <w:r>
        <w:rPr>
          <w:noProof/>
          <w:lang w:val="it"/>
        </w:rPr>
        <w:t xml:space="preserve">Selezionare l’opzione </w:t>
      </w:r>
      <w:r>
        <w:rPr>
          <w:b/>
          <w:bCs/>
          <w:noProof/>
          <w:lang w:val="it"/>
        </w:rPr>
        <w:t>“Invia a HL7”</w:t>
      </w:r>
      <w:r>
        <w:rPr>
          <w:noProof/>
          <w:lang w:val="it"/>
        </w:rPr>
        <w:t xml:space="preserve"> nel caso in cui sia installato e abilitato il servizio HL7 per inviare lo studio specifico a HL7. Tenere presente che la casella di controllo deve essere selezionata per ogni studio da inviare a HL7.</w:t>
      </w:r>
    </w:p>
    <w:p w14:paraId="1BA7FEC1" w14:textId="77777777" w:rsidR="00267A32" w:rsidRPr="00942A9B" w:rsidRDefault="00267A32" w:rsidP="00B66840">
      <w:pPr>
        <w:rPr>
          <w:lang w:val="pt-BR"/>
        </w:rPr>
      </w:pPr>
    </w:p>
    <w:p w14:paraId="05712791" w14:textId="50D74F7D" w:rsidR="00ED5F2F" w:rsidRPr="007A31EA" w:rsidRDefault="00933C89" w:rsidP="007A31EA">
      <w:pPr>
        <w:pStyle w:val="Heading3"/>
        <w:rPr>
          <w:noProof/>
          <w:szCs w:val="24"/>
        </w:rPr>
      </w:pPr>
      <w:r>
        <w:rPr>
          <w:rFonts w:ascii="Arial" w:eastAsia="Times New Roman" w:hAnsi="Arial" w:cs="Arial"/>
          <w:noProof/>
          <w:color w:val="auto"/>
          <w:szCs w:val="24"/>
          <w:lang w:val="it"/>
        </w:rPr>
        <w:lastRenderedPageBreak/>
        <w:t>Resoconto&gt;Resoconto del sonno</w:t>
      </w:r>
      <w:bookmarkEnd w:id="338"/>
      <w:bookmarkEnd w:id="339"/>
    </w:p>
    <w:p w14:paraId="7C5A3586" w14:textId="611B5EEE" w:rsidR="00A72393" w:rsidRPr="00942A9B" w:rsidRDefault="0071337B">
      <w:pPr>
        <w:pStyle w:val="Screen"/>
        <w:keepNext/>
        <w:widowControl/>
        <w:tabs>
          <w:tab w:val="num" w:pos="720"/>
        </w:tabs>
        <w:rPr>
          <w:noProof/>
          <w:lang w:val="pt-BR"/>
        </w:rPr>
      </w:pPr>
      <w:r>
        <w:rPr>
          <w:noProof/>
          <w:lang w:val="it"/>
        </w:rPr>
        <w:t xml:space="preserve">Il Resoconto del sonno genera un resoconto di una, due, quattro o cinque pagine, che fornisce una sintesi dello studio del sonno del soggetto secondo le impostazioni. </w:t>
      </w:r>
    </w:p>
    <w:p w14:paraId="2BC45FA0" w14:textId="1D7E6A5A" w:rsidR="00933C89" w:rsidRPr="00942A9B" w:rsidRDefault="00933C89">
      <w:pPr>
        <w:pStyle w:val="Screen"/>
        <w:widowControl/>
        <w:tabs>
          <w:tab w:val="num" w:pos="720"/>
        </w:tabs>
        <w:rPr>
          <w:noProof/>
          <w:lang w:val="pt-BR"/>
        </w:rPr>
      </w:pPr>
      <w:r>
        <w:rPr>
          <w:noProof/>
          <w:lang w:val="it"/>
        </w:rPr>
        <w:t xml:space="preserve">La prima pagina del resoconto include informazioni sul paziente, informazioni sullo studio del sonno, il medico che ha indirizzato il paziente, la storia medica, diagnosi e raccomandazioni. </w:t>
      </w:r>
    </w:p>
    <w:p w14:paraId="2795400A" w14:textId="77777777" w:rsidR="00A72393" w:rsidRPr="00942A9B" w:rsidRDefault="00A72393">
      <w:pPr>
        <w:pStyle w:val="Screen"/>
        <w:widowControl/>
        <w:tabs>
          <w:tab w:val="num" w:pos="720"/>
        </w:tabs>
        <w:rPr>
          <w:noProof/>
          <w:lang w:val="pt-BR"/>
        </w:rPr>
      </w:pPr>
    </w:p>
    <w:p w14:paraId="3C81162E" w14:textId="30857D1E" w:rsidR="00035DD3" w:rsidRPr="00942A9B" w:rsidRDefault="00933C89" w:rsidP="00F2353A">
      <w:pPr>
        <w:pStyle w:val="Screen"/>
        <w:widowControl/>
        <w:tabs>
          <w:tab w:val="num" w:pos="720"/>
        </w:tabs>
        <w:rPr>
          <w:noProof/>
          <w:lang w:val="pt-BR"/>
        </w:rPr>
      </w:pPr>
      <w:r>
        <w:rPr>
          <w:noProof/>
          <w:lang w:val="it"/>
        </w:rPr>
        <w:t>La seconda pagina presenta i risultati dello studio compresa la sintesi del sonno, l’indice di disturbo respiratorio PAT (pRDI</w:t>
      </w:r>
      <w:r>
        <w:rPr>
          <w:noProof/>
          <w:lang w:val="it"/>
        </w:rPr>
        <w:fldChar w:fldCharType="begin"/>
      </w:r>
      <w:r>
        <w:rPr>
          <w:noProof/>
          <w:lang w:val="it"/>
        </w:rPr>
        <w:instrText xml:space="preserve"> XE "pRDI" </w:instrText>
      </w:r>
      <w:r>
        <w:rPr>
          <w:noProof/>
          <w:lang w:val="it"/>
        </w:rPr>
        <w:fldChar w:fldCharType="end"/>
      </w:r>
      <w:r>
        <w:rPr>
          <w:noProof/>
          <w:lang w:val="it"/>
        </w:rPr>
        <w:t>), l’indice di apnea ipopnea PAT (pAHI</w:t>
      </w:r>
      <w:r>
        <w:rPr>
          <w:noProof/>
          <w:lang w:val="it"/>
        </w:rPr>
        <w:fldChar w:fldCharType="begin"/>
      </w:r>
      <w:r>
        <w:rPr>
          <w:noProof/>
          <w:lang w:val="it"/>
        </w:rPr>
        <w:instrText xml:space="preserve"> XE "pAHI" </w:instrText>
      </w:r>
      <w:r>
        <w:rPr>
          <w:noProof/>
          <w:lang w:val="it"/>
        </w:rPr>
        <w:fldChar w:fldCharType="end"/>
      </w:r>
      <w:r>
        <w:rPr>
          <w:noProof/>
          <w:lang w:val="it"/>
        </w:rPr>
        <w:t>), l’indice di apnea ipopnea centrale PAT (pAHIc</w:t>
      </w:r>
      <w:r>
        <w:rPr>
          <w:noProof/>
          <w:lang w:val="it"/>
        </w:rPr>
        <w:fldChar w:fldCharType="begin"/>
      </w:r>
      <w:r>
        <w:rPr>
          <w:noProof/>
          <w:lang w:val="it"/>
        </w:rPr>
        <w:instrText xml:space="preserve"> XE "pAHI" </w:instrText>
      </w:r>
      <w:r>
        <w:rPr>
          <w:noProof/>
          <w:lang w:val="it"/>
        </w:rPr>
        <w:fldChar w:fldCharType="end"/>
      </w:r>
      <w:r>
        <w:rPr>
          <w:noProof/>
          <w:lang w:val="it"/>
        </w:rPr>
        <w:t xml:space="preserve">)*, il numero di eventi, </w:t>
      </w:r>
      <w:r>
        <w:rPr>
          <w:lang w:val="it"/>
        </w:rPr>
        <w:t xml:space="preserve">la percentuale di tempo totale di sonno con respirazione di Cheyne-Stokes </w:t>
      </w:r>
      <w:r>
        <w:rPr>
          <w:noProof/>
          <w:lang w:val="it"/>
        </w:rPr>
        <w:t>(%CSR)*, statistiche sulla saturazione di ossigeno compreso l’indice di desaturazione dell'ossigeno (ODI</w:t>
      </w:r>
      <w:r>
        <w:rPr>
          <w:noProof/>
          <w:lang w:val="it"/>
        </w:rPr>
        <w:fldChar w:fldCharType="begin"/>
      </w:r>
      <w:r>
        <w:rPr>
          <w:noProof/>
          <w:lang w:val="it"/>
        </w:rPr>
        <w:instrText xml:space="preserve"> XE "ODI" </w:instrText>
      </w:r>
      <w:r>
        <w:rPr>
          <w:noProof/>
          <w:lang w:val="it"/>
        </w:rPr>
        <w:fldChar w:fldCharType="end"/>
      </w:r>
      <w:r>
        <w:rPr>
          <w:noProof/>
          <w:lang w:val="it"/>
        </w:rPr>
        <w:t>), i livelli di saturazione di ossigeno medio, massimo e minimo, l’analisi di saturazione di ossigeno, statistiche sul battito cardiaco, Analisi del sonno REM e grafico di gravità di AHI.</w:t>
      </w:r>
    </w:p>
    <w:p w14:paraId="19CF2B3D" w14:textId="77777777" w:rsidR="00035DD3" w:rsidRPr="00942A9B" w:rsidRDefault="00035DD3" w:rsidP="00F2353A">
      <w:pPr>
        <w:pStyle w:val="Screen"/>
        <w:widowControl/>
        <w:tabs>
          <w:tab w:val="num" w:pos="720"/>
        </w:tabs>
        <w:rPr>
          <w:noProof/>
          <w:lang w:val="pt-BR"/>
        </w:rPr>
      </w:pPr>
    </w:p>
    <w:p w14:paraId="23C67AFA" w14:textId="6C6D6387" w:rsidR="00933C89" w:rsidRPr="00942A9B" w:rsidRDefault="00035DD3" w:rsidP="00F2353A">
      <w:pPr>
        <w:pStyle w:val="Screen"/>
        <w:widowControl/>
        <w:tabs>
          <w:tab w:val="num" w:pos="720"/>
        </w:tabs>
        <w:rPr>
          <w:noProof/>
          <w:lang w:val="pt-BR"/>
        </w:rPr>
      </w:pPr>
      <w:r>
        <w:rPr>
          <w:noProof/>
          <w:lang w:val="it"/>
        </w:rPr>
        <w:t>La terza pagina presenta visualizzazioni grafiche di eventi respiratori, un grafico del russamento e della posizione del corpo (nel caso sia stato usato un sensore del russamento/della posizione del corpo),</w:t>
      </w:r>
      <w:r>
        <w:rPr>
          <w:b/>
          <w:bCs/>
          <w:noProof/>
          <w:lang w:val="it"/>
        </w:rPr>
        <w:t xml:space="preserve"> </w:t>
      </w:r>
      <w:r>
        <w:rPr>
          <w:noProof/>
          <w:lang w:val="it"/>
        </w:rPr>
        <w:t>la saturazione di ossigeno, il battito cardiaco,</w:t>
      </w:r>
      <w:r>
        <w:rPr>
          <w:b/>
          <w:bCs/>
          <w:noProof/>
          <w:lang w:val="it"/>
        </w:rPr>
        <w:t xml:space="preserve"> </w:t>
      </w:r>
      <w:r>
        <w:rPr>
          <w:noProof/>
          <w:lang w:val="it"/>
        </w:rPr>
        <w:t>l’ampiezza di PAT,</w:t>
      </w:r>
      <w:r>
        <w:rPr>
          <w:b/>
          <w:bCs/>
          <w:noProof/>
          <w:lang w:val="it"/>
        </w:rPr>
        <w:t xml:space="preserve"> </w:t>
      </w:r>
      <w:r>
        <w:rPr>
          <w:noProof/>
          <w:lang w:val="it"/>
        </w:rPr>
        <w:t xml:space="preserve">gli stadi di veglia/sonno leggero/sonno pesante e REM. </w:t>
      </w:r>
    </w:p>
    <w:p w14:paraId="10689D45" w14:textId="77777777" w:rsidR="00A72393" w:rsidRPr="00942A9B" w:rsidRDefault="00A72393">
      <w:pPr>
        <w:pStyle w:val="Screen"/>
        <w:widowControl/>
        <w:tabs>
          <w:tab w:val="num" w:pos="720"/>
        </w:tabs>
        <w:rPr>
          <w:noProof/>
          <w:lang w:val="pt-BR"/>
        </w:rPr>
      </w:pPr>
    </w:p>
    <w:p w14:paraId="18660861" w14:textId="5B0437B9" w:rsidR="00501500" w:rsidRPr="00942A9B" w:rsidRDefault="00FC2E14" w:rsidP="00E739DD">
      <w:pPr>
        <w:pStyle w:val="Screen"/>
        <w:widowControl/>
        <w:tabs>
          <w:tab w:val="num" w:pos="720"/>
        </w:tabs>
        <w:rPr>
          <w:noProof/>
          <w:lang w:val="pt-BR"/>
        </w:rPr>
      </w:pPr>
      <w:r>
        <w:rPr>
          <w:noProof/>
          <w:lang w:val="it"/>
        </w:rPr>
        <w:t>La quarta pagina presenta grafici a torta di stadi di sonno/veglia e di sonno, latenza del sonno, latenza REM, numero di risvegli e statistiche dell’efficacia del sonno e del russamento e della posizione del corpo (nel caso sia stato usato un sensore del russamento/della posizione del corpo).</w:t>
      </w:r>
    </w:p>
    <w:p w14:paraId="7FBB5452" w14:textId="48CAE06D" w:rsidR="00672FA9" w:rsidRPr="00942A9B" w:rsidRDefault="00672FA9" w:rsidP="00672FA9">
      <w:pPr>
        <w:pStyle w:val="Screen"/>
        <w:widowControl/>
        <w:tabs>
          <w:tab w:val="num" w:pos="720"/>
        </w:tabs>
        <w:rPr>
          <w:noProof/>
          <w:lang w:val="pt-BR"/>
        </w:rPr>
      </w:pPr>
    </w:p>
    <w:p w14:paraId="2A108B04" w14:textId="69BFDACE" w:rsidR="00426C69" w:rsidRPr="00942A9B" w:rsidRDefault="00426C69" w:rsidP="00672FA9">
      <w:pPr>
        <w:pStyle w:val="Screen"/>
        <w:widowControl/>
        <w:tabs>
          <w:tab w:val="num" w:pos="720"/>
        </w:tabs>
        <w:rPr>
          <w:noProof/>
          <w:lang w:val="pt-BR"/>
        </w:rPr>
      </w:pPr>
      <w:r>
        <w:rPr>
          <w:noProof/>
          <w:lang w:val="it"/>
        </w:rPr>
        <w:t xml:space="preserve">La </w:t>
      </w:r>
      <w:r>
        <w:rPr>
          <w:noProof/>
          <w:lang w:val="it"/>
        </w:rPr>
        <w:fldChar w:fldCharType="begin"/>
      </w:r>
      <w:r>
        <w:rPr>
          <w:noProof/>
          <w:lang w:val="it"/>
        </w:rPr>
        <w:instrText xml:space="preserve"> REF _Ref96538607 \h  \* MERGEFORMAT </w:instrText>
      </w:r>
      <w:r>
        <w:rPr>
          <w:noProof/>
          <w:lang w:val="it"/>
        </w:rPr>
      </w:r>
      <w:r>
        <w:rPr>
          <w:noProof/>
          <w:lang w:val="it"/>
        </w:rPr>
        <w:fldChar w:fldCharType="separate"/>
      </w:r>
      <w:r>
        <w:rPr>
          <w:noProof/>
          <w:lang w:val="it"/>
        </w:rPr>
        <w:t>quinta pagina del Resoconto del sonno (opzionale)</w:t>
      </w:r>
      <w:r>
        <w:rPr>
          <w:noProof/>
          <w:lang w:val="it"/>
        </w:rPr>
        <w:fldChar w:fldCharType="end"/>
      </w:r>
      <w:r>
        <w:rPr>
          <w:noProof/>
          <w:lang w:val="it"/>
        </w:rPr>
        <w:t xml:space="preserve">) è una pagina facoltativa che non viene stampata per impostazione predefinita. Per ottenere la stampa di questa pagina è necessario selezionare l’opzione “Pagina ossimetria e frequenza cardiaca nel Resoconto del sonno” dalle Impostazioni generali (vedere la sezione </w:t>
      </w:r>
      <w:r>
        <w:rPr>
          <w:noProof/>
          <w:lang w:val="it"/>
        </w:rPr>
        <w:fldChar w:fldCharType="begin"/>
      </w:r>
      <w:r>
        <w:rPr>
          <w:noProof/>
          <w:lang w:val="it"/>
        </w:rPr>
        <w:instrText xml:space="preserve"> REF _Ref396387379 \r \h  \* MERGEFORMAT </w:instrText>
      </w:r>
      <w:r>
        <w:rPr>
          <w:noProof/>
          <w:lang w:val="it"/>
        </w:rPr>
      </w:r>
      <w:r>
        <w:rPr>
          <w:noProof/>
          <w:lang w:val="it"/>
        </w:rPr>
        <w:fldChar w:fldCharType="separate"/>
      </w:r>
      <w:r>
        <w:rPr>
          <w:noProof/>
          <w:lang w:val="it"/>
        </w:rPr>
        <w:t>3.3.7</w:t>
      </w:r>
      <w:r>
        <w:rPr>
          <w:noProof/>
          <w:lang w:val="it"/>
        </w:rPr>
        <w:fldChar w:fldCharType="end"/>
      </w:r>
      <w:r>
        <w:rPr>
          <w:noProof/>
          <w:lang w:val="it"/>
        </w:rPr>
        <w:t>). In questa pagina vengono visualizzati i seguenti istogrammi relativi a ossimetria e frequenza cardiaca:</w:t>
      </w:r>
    </w:p>
    <w:p w14:paraId="2AA3C9E3" w14:textId="77777777" w:rsidR="00426C69" w:rsidRPr="00942A9B" w:rsidRDefault="00426C69" w:rsidP="00426C69">
      <w:pPr>
        <w:pStyle w:val="Bullet1"/>
        <w:numPr>
          <w:ilvl w:val="0"/>
          <w:numId w:val="44"/>
        </w:numPr>
        <w:rPr>
          <w:noProof/>
          <w:lang w:val="pt-BR"/>
        </w:rPr>
      </w:pPr>
      <w:r>
        <w:rPr>
          <w:noProof/>
          <w:lang w:val="it"/>
        </w:rPr>
        <w:t>Distribuzione della saturazione di ossigeno: numero di secondi per ogni valore di saturazione dell’ossigeno</w:t>
      </w:r>
    </w:p>
    <w:p w14:paraId="6884C8B4" w14:textId="77777777" w:rsidR="00426C69" w:rsidRPr="00942A9B" w:rsidRDefault="00426C69" w:rsidP="00426C69">
      <w:pPr>
        <w:pStyle w:val="Bullet1"/>
        <w:numPr>
          <w:ilvl w:val="0"/>
          <w:numId w:val="44"/>
        </w:numPr>
        <w:rPr>
          <w:noProof/>
          <w:lang w:val="pt-BR"/>
        </w:rPr>
      </w:pPr>
      <w:r>
        <w:rPr>
          <w:noProof/>
          <w:lang w:val="it"/>
        </w:rPr>
        <w:t xml:space="preserve">Numero di eventi di desaturazione per ciascun punto di picco di risaturazione dell’ossigeno </w:t>
      </w:r>
    </w:p>
    <w:p w14:paraId="491486EB" w14:textId="77777777" w:rsidR="00426C69" w:rsidRPr="00942A9B" w:rsidRDefault="00426C69" w:rsidP="00426C69">
      <w:pPr>
        <w:pStyle w:val="Bullet1"/>
        <w:numPr>
          <w:ilvl w:val="0"/>
          <w:numId w:val="44"/>
        </w:numPr>
        <w:rPr>
          <w:noProof/>
          <w:lang w:val="pt-BR"/>
        </w:rPr>
      </w:pPr>
      <w:r>
        <w:rPr>
          <w:noProof/>
          <w:lang w:val="it"/>
        </w:rPr>
        <w:t>Numero di eventi di desaturazione per ogni profondità di desaturazione</w:t>
      </w:r>
    </w:p>
    <w:p w14:paraId="3388C3EF" w14:textId="77777777" w:rsidR="00426C69" w:rsidRPr="00942A9B" w:rsidRDefault="00426C69" w:rsidP="00426C69">
      <w:pPr>
        <w:pStyle w:val="Bullet1"/>
        <w:numPr>
          <w:ilvl w:val="0"/>
          <w:numId w:val="44"/>
        </w:numPr>
        <w:rPr>
          <w:noProof/>
          <w:lang w:val="pt-BR"/>
        </w:rPr>
      </w:pPr>
      <w:r>
        <w:rPr>
          <w:noProof/>
          <w:lang w:val="it"/>
        </w:rPr>
        <w:t>Numero di eventi di desaturazione per ogni punto minimo durante un evento di desaturazione (nadir)</w:t>
      </w:r>
    </w:p>
    <w:p w14:paraId="20D16425" w14:textId="77777777" w:rsidR="00426C69" w:rsidRPr="00942A9B" w:rsidRDefault="00426C69" w:rsidP="00426C69">
      <w:pPr>
        <w:pStyle w:val="Bullet1"/>
        <w:numPr>
          <w:ilvl w:val="0"/>
          <w:numId w:val="44"/>
        </w:numPr>
        <w:rPr>
          <w:noProof/>
          <w:lang w:val="pt-BR"/>
        </w:rPr>
      </w:pPr>
      <w:r>
        <w:rPr>
          <w:noProof/>
          <w:lang w:val="it"/>
        </w:rPr>
        <w:t>Distribuzione della frequenza cardiaca: numero di secondi per ciascuna pulsazione.</w:t>
      </w:r>
    </w:p>
    <w:p w14:paraId="1BFB9B63" w14:textId="77777777" w:rsidR="00426C69" w:rsidRPr="00942A9B" w:rsidRDefault="00426C69" w:rsidP="00426C69">
      <w:pPr>
        <w:pStyle w:val="Bullet1"/>
        <w:numPr>
          <w:ilvl w:val="0"/>
          <w:numId w:val="0"/>
        </w:numPr>
        <w:tabs>
          <w:tab w:val="left" w:pos="720"/>
        </w:tabs>
        <w:ind w:firstLine="357"/>
        <w:rPr>
          <w:noProof/>
          <w:lang w:val="pt-BR"/>
        </w:rPr>
      </w:pPr>
    </w:p>
    <w:p w14:paraId="1E84E46E" w14:textId="77777777" w:rsidR="00426C69" w:rsidRPr="00942A9B" w:rsidRDefault="00426C69" w:rsidP="00B66840">
      <w:pPr>
        <w:pStyle w:val="Bullet1"/>
        <w:numPr>
          <w:ilvl w:val="0"/>
          <w:numId w:val="0"/>
        </w:numPr>
        <w:ind w:left="357"/>
        <w:rPr>
          <w:noProof/>
          <w:lang w:val="pt-BR"/>
        </w:rPr>
      </w:pPr>
      <w:r>
        <w:rPr>
          <w:noProof/>
          <w:lang w:val="it"/>
        </w:rPr>
        <w:t>In assenza di un tempo di sonno valido, gli istogrammi saranno vuoti.</w:t>
      </w:r>
    </w:p>
    <w:p w14:paraId="003A0069" w14:textId="77777777" w:rsidR="00426C69" w:rsidRPr="00942A9B" w:rsidRDefault="00426C69" w:rsidP="00672FA9">
      <w:pPr>
        <w:pStyle w:val="Screen"/>
        <w:widowControl/>
        <w:tabs>
          <w:tab w:val="num" w:pos="720"/>
        </w:tabs>
        <w:rPr>
          <w:noProof/>
          <w:lang w:val="pt-BR"/>
        </w:rPr>
      </w:pPr>
    </w:p>
    <w:p w14:paraId="7A8D7C1D" w14:textId="77777777" w:rsidR="00426C69" w:rsidRPr="00942A9B" w:rsidRDefault="00426C69" w:rsidP="00672FA9">
      <w:pPr>
        <w:pStyle w:val="Screen"/>
        <w:widowControl/>
        <w:tabs>
          <w:tab w:val="num" w:pos="720"/>
        </w:tabs>
        <w:rPr>
          <w:noProof/>
          <w:lang w:val="pt-BR"/>
        </w:rPr>
      </w:pPr>
    </w:p>
    <w:p w14:paraId="7720E24C" w14:textId="77777777" w:rsidR="000C0C49" w:rsidRPr="00942A9B" w:rsidRDefault="003B22BC" w:rsidP="000C0C49">
      <w:pPr>
        <w:pStyle w:val="Bullet1"/>
        <w:numPr>
          <w:ilvl w:val="0"/>
          <w:numId w:val="0"/>
        </w:numPr>
        <w:ind w:left="357"/>
        <w:rPr>
          <w:i/>
          <w:iCs/>
          <w:noProof/>
          <w:sz w:val="20"/>
          <w:szCs w:val="20"/>
          <w:lang w:val="it"/>
        </w:rPr>
      </w:pPr>
      <w:r>
        <w:rPr>
          <w:i/>
          <w:iCs/>
          <w:noProof/>
          <w:sz w:val="20"/>
          <w:szCs w:val="20"/>
          <w:lang w:val="it"/>
        </w:rPr>
        <w:t>* I dati di pAHIc e %CSR sono forniti nel caso sia stato usato il sensore RESBP. La presentazione di pAHIc e %CSR è soggetta all’approvazione normativa nel Paese.</w:t>
      </w:r>
    </w:p>
    <w:p w14:paraId="4396871A" w14:textId="77777777" w:rsidR="003B22BC" w:rsidRPr="00942A9B" w:rsidRDefault="003B22BC" w:rsidP="00501500">
      <w:pPr>
        <w:pStyle w:val="Screen"/>
        <w:widowControl/>
        <w:tabs>
          <w:tab w:val="num" w:pos="720"/>
        </w:tabs>
        <w:rPr>
          <w:i/>
          <w:iCs/>
          <w:noProof/>
          <w:sz w:val="20"/>
          <w:szCs w:val="20"/>
          <w:lang w:val="it"/>
        </w:rPr>
      </w:pPr>
    </w:p>
    <w:p w14:paraId="00C9D647" w14:textId="77777777" w:rsidR="00933C89" w:rsidRPr="00942A9B" w:rsidRDefault="00933C89" w:rsidP="00222502">
      <w:pPr>
        <w:pStyle w:val="Screen"/>
        <w:widowControl/>
        <w:tabs>
          <w:tab w:val="num" w:pos="720"/>
        </w:tabs>
        <w:spacing w:before="120"/>
        <w:rPr>
          <w:noProof/>
          <w:lang w:val="it"/>
        </w:rPr>
      </w:pPr>
    </w:p>
    <w:p w14:paraId="5A2E0F7F" w14:textId="77777777" w:rsidR="00933C89" w:rsidRPr="00942A9B" w:rsidRDefault="00933C89">
      <w:pPr>
        <w:pStyle w:val="Screen"/>
        <w:widowControl/>
        <w:tabs>
          <w:tab w:val="num" w:pos="720"/>
        </w:tabs>
        <w:rPr>
          <w:noProof/>
          <w:lang w:val="pt-BR"/>
        </w:rPr>
      </w:pPr>
      <w:r>
        <w:rPr>
          <w:noProof/>
          <w:lang w:val="it"/>
        </w:rPr>
        <w:lastRenderedPageBreak/>
        <w:t>Definizioni:</w:t>
      </w:r>
    </w:p>
    <w:p w14:paraId="341573B3" w14:textId="77777777" w:rsidR="00933C89" w:rsidRPr="00942A9B" w:rsidRDefault="00933C89">
      <w:pPr>
        <w:pStyle w:val="Screen"/>
        <w:widowControl/>
        <w:tabs>
          <w:tab w:val="num" w:pos="720"/>
        </w:tabs>
        <w:rPr>
          <w:b/>
          <w:bCs/>
          <w:noProof/>
          <w:lang w:val="pt-BR"/>
        </w:rPr>
      </w:pPr>
    </w:p>
    <w:p w14:paraId="360462EF" w14:textId="77777777" w:rsidR="00933C89" w:rsidRPr="00942A9B" w:rsidRDefault="00933C89">
      <w:pPr>
        <w:pStyle w:val="Screen"/>
        <w:widowControl/>
        <w:tabs>
          <w:tab w:val="num" w:pos="720"/>
        </w:tabs>
        <w:rPr>
          <w:noProof/>
          <w:lang w:val="pt-BR"/>
        </w:rPr>
      </w:pPr>
      <w:r>
        <w:rPr>
          <w:b/>
          <w:bCs/>
          <w:noProof/>
          <w:lang w:val="it"/>
        </w:rPr>
        <w:t>Tempo di sonno:</w:t>
      </w:r>
      <w:r>
        <w:rPr>
          <w:noProof/>
          <w:lang w:val="it"/>
        </w:rPr>
        <w:t xml:space="preserve"> Tempo totale in ore, durante le quali il paziente è addormentato. </w:t>
      </w:r>
    </w:p>
    <w:p w14:paraId="61543A8C" w14:textId="77777777" w:rsidR="00933C89" w:rsidRPr="00942A9B" w:rsidRDefault="00933C89">
      <w:pPr>
        <w:pStyle w:val="Screen"/>
        <w:widowControl/>
        <w:tabs>
          <w:tab w:val="num" w:pos="720"/>
        </w:tabs>
        <w:rPr>
          <w:noProof/>
          <w:lang w:val="pt-BR"/>
        </w:rPr>
      </w:pPr>
    </w:p>
    <w:p w14:paraId="7756F0E3" w14:textId="77777777" w:rsidR="00933C89" w:rsidRPr="00942A9B" w:rsidRDefault="00933C89" w:rsidP="00665642">
      <w:pPr>
        <w:pStyle w:val="Screen"/>
        <w:widowControl/>
        <w:tabs>
          <w:tab w:val="num" w:pos="720"/>
        </w:tabs>
        <w:rPr>
          <w:noProof/>
          <w:lang w:val="pt-BR"/>
        </w:rPr>
      </w:pPr>
      <w:r>
        <w:rPr>
          <w:b/>
          <w:bCs/>
          <w:noProof/>
          <w:lang w:val="it"/>
        </w:rPr>
        <w:t>Indice di disturbo respiratorio PAT (pRDI</w:t>
      </w:r>
      <w:r>
        <w:rPr>
          <w:b/>
          <w:bCs/>
          <w:noProof/>
          <w:lang w:val="it"/>
        </w:rPr>
        <w:fldChar w:fldCharType="begin"/>
      </w:r>
      <w:r>
        <w:rPr>
          <w:b/>
          <w:bCs/>
          <w:noProof/>
          <w:lang w:val="it"/>
        </w:rPr>
        <w:instrText xml:space="preserve"> XE "pRDI" </w:instrText>
      </w:r>
      <w:r>
        <w:rPr>
          <w:b/>
          <w:bCs/>
          <w:noProof/>
          <w:lang w:val="it"/>
        </w:rPr>
        <w:fldChar w:fldCharType="end"/>
      </w:r>
      <w:r>
        <w:rPr>
          <w:b/>
          <w:bCs/>
          <w:noProof/>
          <w:lang w:val="it"/>
        </w:rPr>
        <w:t>):</w:t>
      </w:r>
      <w:r>
        <w:rPr>
          <w:noProof/>
          <w:lang w:val="it"/>
        </w:rPr>
        <w:t xml:space="preserve"> Il numero stimato di eventi respiratori diviso per il tempo di sonno valido. Fornito in eventi respiratori /ora. L’indice è calcolato durante il tempo di sonno valido “tutta la notte”, REM e Non REM.</w:t>
      </w:r>
    </w:p>
    <w:p w14:paraId="5D64211C" w14:textId="77777777" w:rsidR="00933C89" w:rsidRPr="00942A9B" w:rsidRDefault="00933C89">
      <w:pPr>
        <w:pStyle w:val="Screen"/>
        <w:widowControl/>
        <w:tabs>
          <w:tab w:val="num" w:pos="720"/>
        </w:tabs>
        <w:rPr>
          <w:noProof/>
          <w:lang w:val="pt-BR"/>
        </w:rPr>
      </w:pPr>
    </w:p>
    <w:p w14:paraId="655717B2" w14:textId="77777777" w:rsidR="00665642" w:rsidRPr="00942A9B" w:rsidRDefault="00933C89" w:rsidP="00665642">
      <w:pPr>
        <w:pStyle w:val="Screen"/>
        <w:widowControl/>
        <w:tabs>
          <w:tab w:val="num" w:pos="720"/>
        </w:tabs>
        <w:rPr>
          <w:noProof/>
          <w:lang w:val="pt-BR"/>
        </w:rPr>
      </w:pPr>
      <w:r>
        <w:rPr>
          <w:b/>
          <w:bCs/>
          <w:noProof/>
          <w:lang w:val="it"/>
        </w:rPr>
        <w:t>Indice di apnea ipopnea PAT (pAHI</w:t>
      </w:r>
      <w:r>
        <w:rPr>
          <w:b/>
          <w:bCs/>
          <w:noProof/>
          <w:lang w:val="it"/>
        </w:rPr>
        <w:fldChar w:fldCharType="begin"/>
      </w:r>
      <w:r>
        <w:rPr>
          <w:b/>
          <w:bCs/>
          <w:noProof/>
          <w:lang w:val="it"/>
        </w:rPr>
        <w:instrText xml:space="preserve"> XE "pAHI" </w:instrText>
      </w:r>
      <w:r>
        <w:rPr>
          <w:b/>
          <w:bCs/>
          <w:noProof/>
          <w:lang w:val="it"/>
        </w:rPr>
        <w:fldChar w:fldCharType="end"/>
      </w:r>
      <w:r>
        <w:rPr>
          <w:b/>
          <w:bCs/>
          <w:noProof/>
          <w:lang w:val="it"/>
        </w:rPr>
        <w:t>):</w:t>
      </w:r>
      <w:r>
        <w:rPr>
          <w:noProof/>
          <w:lang w:val="it"/>
        </w:rPr>
        <w:t xml:space="preserve"> Il numero stimato di eventi di apnea e ipopnea diviso per il tempo di sonno valido. Fornito in eventi di apnea e ipopnea /ora. L’indice è calcolato durante il tempo di sonno valido “tutta la notte”, REM e Non REM.</w:t>
      </w:r>
    </w:p>
    <w:p w14:paraId="5934F06A" w14:textId="77777777" w:rsidR="00933C89" w:rsidRPr="00942A9B" w:rsidRDefault="00933C89">
      <w:pPr>
        <w:pStyle w:val="Screen"/>
        <w:widowControl/>
        <w:tabs>
          <w:tab w:val="num" w:pos="720"/>
        </w:tabs>
        <w:rPr>
          <w:b/>
          <w:bCs/>
          <w:noProof/>
          <w:lang w:val="pt-BR"/>
        </w:rPr>
      </w:pPr>
    </w:p>
    <w:p w14:paraId="5EF7E9CC" w14:textId="77777777" w:rsidR="003B22BC" w:rsidRPr="00942A9B" w:rsidRDefault="003B22BC" w:rsidP="003B22BC">
      <w:pPr>
        <w:pStyle w:val="Screen"/>
        <w:widowControl/>
        <w:tabs>
          <w:tab w:val="num" w:pos="720"/>
        </w:tabs>
        <w:rPr>
          <w:noProof/>
          <w:lang w:val="it"/>
        </w:rPr>
      </w:pPr>
      <w:r>
        <w:rPr>
          <w:b/>
          <w:bCs/>
          <w:noProof/>
          <w:lang w:val="it"/>
        </w:rPr>
        <w:t>Indice di apnea ipopnea centrale PAT (pAHIc</w:t>
      </w:r>
      <w:r>
        <w:rPr>
          <w:b/>
          <w:bCs/>
          <w:noProof/>
          <w:lang w:val="it"/>
        </w:rPr>
        <w:fldChar w:fldCharType="begin"/>
      </w:r>
      <w:r>
        <w:rPr>
          <w:b/>
          <w:bCs/>
          <w:noProof/>
          <w:lang w:val="it"/>
        </w:rPr>
        <w:instrText xml:space="preserve"> XE "pAHI" </w:instrText>
      </w:r>
      <w:r>
        <w:rPr>
          <w:b/>
          <w:bCs/>
          <w:noProof/>
          <w:lang w:val="it"/>
        </w:rPr>
        <w:fldChar w:fldCharType="end"/>
      </w:r>
      <w:r>
        <w:rPr>
          <w:b/>
          <w:bCs/>
          <w:noProof/>
          <w:lang w:val="it"/>
        </w:rPr>
        <w:t>):</w:t>
      </w:r>
      <w:r>
        <w:rPr>
          <w:noProof/>
          <w:lang w:val="it"/>
        </w:rPr>
        <w:t xml:space="preserve"> Il numero stimato di eventi di apnea e ipopnea centrale diviso per il tempo di sonno valido*. Fornito in eventi di apnea e ipopnea centrale /ora.</w:t>
      </w:r>
    </w:p>
    <w:p w14:paraId="67D12866" w14:textId="77777777" w:rsidR="003B22BC" w:rsidRPr="00942A9B" w:rsidRDefault="003B22BC" w:rsidP="003B22BC">
      <w:pPr>
        <w:pStyle w:val="Screen"/>
        <w:widowControl/>
        <w:tabs>
          <w:tab w:val="num" w:pos="720"/>
        </w:tabs>
        <w:rPr>
          <w:noProof/>
          <w:lang w:val="it"/>
        </w:rPr>
      </w:pPr>
    </w:p>
    <w:p w14:paraId="5E07C378" w14:textId="77777777" w:rsidR="003B22BC" w:rsidRPr="00942A9B" w:rsidRDefault="003B22BC" w:rsidP="00A90842">
      <w:pPr>
        <w:pStyle w:val="Screen"/>
        <w:widowControl/>
        <w:tabs>
          <w:tab w:val="num" w:pos="720"/>
        </w:tabs>
        <w:rPr>
          <w:noProof/>
          <w:lang w:val="it"/>
        </w:rPr>
      </w:pPr>
      <w:r>
        <w:rPr>
          <w:b/>
          <w:bCs/>
          <w:lang w:val="it"/>
        </w:rPr>
        <w:t>Percentuale di tempo di sonno totale con respirazione di Cheyne-Stokes</w:t>
      </w:r>
      <w:r>
        <w:rPr>
          <w:b/>
          <w:bCs/>
          <w:noProof/>
          <w:lang w:val="it"/>
        </w:rPr>
        <w:t xml:space="preserve"> (%CSR):</w:t>
      </w:r>
      <w:r>
        <w:rPr>
          <w:noProof/>
          <w:lang w:val="it"/>
        </w:rPr>
        <w:t xml:space="preserve"> la percentuale stimata di modello di CSR sul tempo di sonno valido *.</w:t>
      </w:r>
    </w:p>
    <w:p w14:paraId="6AE2BA71" w14:textId="77777777" w:rsidR="003B22BC" w:rsidRPr="00942A9B" w:rsidRDefault="003B22BC" w:rsidP="003B22BC">
      <w:pPr>
        <w:pStyle w:val="Screen"/>
        <w:widowControl/>
        <w:tabs>
          <w:tab w:val="num" w:pos="720"/>
        </w:tabs>
        <w:rPr>
          <w:b/>
          <w:bCs/>
          <w:noProof/>
          <w:lang w:val="it"/>
        </w:rPr>
      </w:pPr>
    </w:p>
    <w:p w14:paraId="171777D1" w14:textId="77777777" w:rsidR="00240C58" w:rsidRPr="00942A9B" w:rsidRDefault="00240C58" w:rsidP="00501500">
      <w:pPr>
        <w:pStyle w:val="Screen"/>
        <w:widowControl/>
        <w:tabs>
          <w:tab w:val="num" w:pos="720"/>
        </w:tabs>
        <w:rPr>
          <w:i/>
          <w:iCs/>
          <w:noProof/>
          <w:sz w:val="20"/>
          <w:szCs w:val="20"/>
          <w:lang w:val="pt-BR"/>
        </w:rPr>
      </w:pPr>
      <w:r>
        <w:rPr>
          <w:i/>
          <w:iCs/>
          <w:noProof/>
          <w:sz w:val="20"/>
          <w:szCs w:val="20"/>
          <w:lang w:val="it"/>
        </w:rPr>
        <w:t>*Il tempo di sonno valido in pAHIc e %CSR può essere diverso dal tempo di sonno valido usato nel calcolo di altri indici, poiché il sensore RESBP deve essere valido anche per questo calcolo.</w:t>
      </w:r>
    </w:p>
    <w:p w14:paraId="7A5C3CA7" w14:textId="77777777" w:rsidR="00240C58" w:rsidRPr="00942A9B" w:rsidRDefault="00240C58" w:rsidP="003B22BC">
      <w:pPr>
        <w:pStyle w:val="Screen"/>
        <w:widowControl/>
        <w:tabs>
          <w:tab w:val="num" w:pos="720"/>
        </w:tabs>
        <w:rPr>
          <w:b/>
          <w:bCs/>
          <w:noProof/>
          <w:lang w:val="pt-BR"/>
        </w:rPr>
      </w:pPr>
    </w:p>
    <w:p w14:paraId="3F8FC78E" w14:textId="441A1F54" w:rsidR="00665642" w:rsidRPr="00942A9B" w:rsidRDefault="00933C89" w:rsidP="003B22BC">
      <w:pPr>
        <w:pStyle w:val="Screen"/>
        <w:widowControl/>
        <w:tabs>
          <w:tab w:val="num" w:pos="720"/>
        </w:tabs>
        <w:rPr>
          <w:noProof/>
          <w:lang w:val="pt-BR"/>
        </w:rPr>
      </w:pPr>
      <w:r>
        <w:rPr>
          <w:b/>
          <w:bCs/>
          <w:noProof/>
          <w:lang w:val="it"/>
        </w:rPr>
        <w:t>Indice di desaturazione dell’ossigeno (ODI</w:t>
      </w:r>
      <w:r>
        <w:rPr>
          <w:b/>
          <w:bCs/>
          <w:noProof/>
          <w:lang w:val="it"/>
        </w:rPr>
        <w:fldChar w:fldCharType="begin"/>
      </w:r>
      <w:r>
        <w:rPr>
          <w:b/>
          <w:bCs/>
          <w:noProof/>
          <w:lang w:val="it"/>
        </w:rPr>
        <w:instrText xml:space="preserve"> XE "ODI" </w:instrText>
      </w:r>
      <w:r>
        <w:rPr>
          <w:b/>
          <w:bCs/>
          <w:noProof/>
          <w:lang w:val="it"/>
        </w:rPr>
        <w:fldChar w:fldCharType="end"/>
      </w:r>
      <w:r>
        <w:rPr>
          <w:b/>
          <w:bCs/>
          <w:noProof/>
          <w:lang w:val="it"/>
        </w:rPr>
        <w:t>):</w:t>
      </w:r>
      <w:r>
        <w:rPr>
          <w:noProof/>
          <w:lang w:val="it"/>
        </w:rPr>
        <w:t xml:space="preserve"> il numero di eventi di desaturazione dell'ossigeno (valore impostato del 3% o 4% di desaturazione minima) diviso per il tempo di sonno valido. Fornito in eventi di desaturazione /ora. L’indice è calcolato durante il tempo di sonno valido “tutta la notte”, REM e Non REM.</w:t>
      </w:r>
    </w:p>
    <w:p w14:paraId="09E77A37" w14:textId="77777777" w:rsidR="00933C89" w:rsidRPr="00942A9B" w:rsidRDefault="00933C89">
      <w:pPr>
        <w:pStyle w:val="Screen"/>
        <w:widowControl/>
        <w:tabs>
          <w:tab w:val="num" w:pos="720"/>
        </w:tabs>
        <w:rPr>
          <w:noProof/>
          <w:lang w:val="pt-BR"/>
        </w:rPr>
      </w:pPr>
    </w:p>
    <w:p w14:paraId="10484B7A" w14:textId="77777777" w:rsidR="00933C89" w:rsidRPr="00942A9B" w:rsidRDefault="00933C89">
      <w:pPr>
        <w:pStyle w:val="Screen"/>
        <w:widowControl/>
        <w:tabs>
          <w:tab w:val="num" w:pos="720"/>
        </w:tabs>
        <w:rPr>
          <w:noProof/>
          <w:lang w:val="pt-BR"/>
        </w:rPr>
      </w:pPr>
      <w:r>
        <w:rPr>
          <w:b/>
          <w:bCs/>
          <w:noProof/>
          <w:lang w:val="it"/>
        </w:rPr>
        <w:t>% di REM</w:t>
      </w:r>
      <w:r>
        <w:rPr>
          <w:noProof/>
          <w:lang w:val="it"/>
        </w:rPr>
        <w:fldChar w:fldCharType="begin"/>
      </w:r>
      <w:r>
        <w:rPr>
          <w:noProof/>
          <w:lang w:val="it"/>
        </w:rPr>
        <w:instrText xml:space="preserve"> XE "pREM" </w:instrText>
      </w:r>
      <w:r>
        <w:rPr>
          <w:noProof/>
          <w:lang w:val="it"/>
        </w:rPr>
        <w:fldChar w:fldCharType="end"/>
      </w:r>
      <w:r>
        <w:rPr>
          <w:b/>
          <w:bCs/>
          <w:noProof/>
          <w:lang w:val="it"/>
        </w:rPr>
        <w:t xml:space="preserve"> del tempo di sonno:</w:t>
      </w:r>
      <w:r>
        <w:rPr>
          <w:noProof/>
          <w:lang w:val="it"/>
        </w:rPr>
        <w:t xml:space="preserve"> Stadi del sonno REM come percentuale del tempo totale di sonno.</w:t>
      </w:r>
    </w:p>
    <w:p w14:paraId="40844357" w14:textId="77777777" w:rsidR="00A86296" w:rsidRPr="00942A9B" w:rsidRDefault="00A86296">
      <w:pPr>
        <w:pStyle w:val="Screen"/>
        <w:widowControl/>
        <w:tabs>
          <w:tab w:val="num" w:pos="720"/>
        </w:tabs>
        <w:rPr>
          <w:noProof/>
          <w:lang w:val="pt-BR"/>
        </w:rPr>
      </w:pPr>
    </w:p>
    <w:p w14:paraId="2D18270A" w14:textId="77777777" w:rsidR="00A72393" w:rsidRPr="00942A9B" w:rsidRDefault="00A86296" w:rsidP="006F661A">
      <w:pPr>
        <w:pStyle w:val="Screen"/>
        <w:widowControl/>
        <w:tabs>
          <w:tab w:val="num" w:pos="720"/>
        </w:tabs>
        <w:rPr>
          <w:noProof/>
          <w:lang w:val="pt-BR"/>
        </w:rPr>
      </w:pPr>
      <w:r>
        <w:rPr>
          <w:b/>
          <w:bCs/>
          <w:noProof/>
          <w:lang w:val="it"/>
        </w:rPr>
        <w:t>Livello di russamento in dB</w:t>
      </w:r>
      <w:r>
        <w:rPr>
          <w:noProof/>
          <w:lang w:val="it"/>
        </w:rPr>
        <w:fldChar w:fldCharType="begin"/>
      </w:r>
      <w:r>
        <w:rPr>
          <w:noProof/>
          <w:lang w:val="it"/>
        </w:rPr>
        <w:instrText xml:space="preserve"> XE "pREM" </w:instrText>
      </w:r>
      <w:r>
        <w:rPr>
          <w:noProof/>
          <w:lang w:val="it"/>
        </w:rPr>
        <w:fldChar w:fldCharType="end"/>
      </w:r>
      <w:r>
        <w:rPr>
          <w:noProof/>
          <w:lang w:val="it"/>
        </w:rPr>
        <w:t>: Poiché il russamento può essere un segno di apnea del sonno, zzzPAT fornisce statistiche del russamento. La soglia è determinata secondo il DB.  La quantità di russamento è calcolata come percentuale di tempo di sonno sopra la soglia di DB specificata.  Il livello del volume di russamento è visualizzato a livello grafico (intervallo 40 – 70 dB).</w:t>
      </w:r>
    </w:p>
    <w:p w14:paraId="129E7A96" w14:textId="77777777" w:rsidR="00A72393" w:rsidRPr="00942A9B" w:rsidRDefault="00A72393" w:rsidP="00A72393">
      <w:pPr>
        <w:ind w:left="360"/>
        <w:rPr>
          <w:noProof/>
          <w:lang w:val="pt-BR"/>
        </w:rPr>
      </w:pPr>
    </w:p>
    <w:p w14:paraId="64D178B3" w14:textId="77777777" w:rsidR="00A72393" w:rsidRPr="00942A9B" w:rsidRDefault="00A86296" w:rsidP="00A72393">
      <w:pPr>
        <w:widowControl/>
        <w:jc w:val="left"/>
        <w:rPr>
          <w:noProof/>
          <w:sz w:val="21"/>
          <w:szCs w:val="21"/>
          <w:lang w:val="it"/>
        </w:rPr>
      </w:pPr>
      <w:r>
        <w:rPr>
          <w:b/>
          <w:bCs/>
          <w:noProof/>
          <w:lang w:val="it"/>
        </w:rPr>
        <w:t>Posizione del corpo</w:t>
      </w:r>
      <w:r>
        <w:rPr>
          <w:noProof/>
          <w:lang w:val="it"/>
        </w:rPr>
        <w:fldChar w:fldCharType="begin"/>
      </w:r>
      <w:r>
        <w:rPr>
          <w:noProof/>
          <w:lang w:val="it"/>
        </w:rPr>
        <w:instrText xml:space="preserve"> XE "pREM" </w:instrText>
      </w:r>
      <w:r>
        <w:rPr>
          <w:noProof/>
          <w:lang w:val="it"/>
        </w:rPr>
        <w:fldChar w:fldCharType="end"/>
      </w:r>
      <w:r>
        <w:rPr>
          <w:b/>
          <w:bCs/>
          <w:noProof/>
          <w:lang w:val="it"/>
        </w:rPr>
        <w:t>:</w:t>
      </w:r>
      <w:r>
        <w:rPr>
          <w:noProof/>
          <w:lang w:val="it"/>
        </w:rPr>
        <w:t xml:space="preserve"> Sono visualizzati graficamente cinque livelli di posizione del corpo (supina, destra, sinistra, prona e seduta). Poiché la frequenza di eventi apneici durante il sonno dipende dalla posizione del paziente e lo stadio del sonno, zzzPAT fornisce informazioni della durata del sonno per ogni posizione – supina, prona, sinistra, destra, e seduta. La percentuale corrispondente di tempo passato in ogni posizione durante il sonno è visualizzata in un grafico. Inoltre, anche tutti gli eventi registrati come l’indice di disturbo respiratorio (pRDI), l’indice di apnea/ iperpnea (pAHI), e l’indice di desaturazione (ODI) sono forniti nel resoconto per ogni posizione del corpo e in posizione non-supina.</w:t>
      </w:r>
    </w:p>
    <w:p w14:paraId="7B9F38A2" w14:textId="77777777" w:rsidR="00272D23" w:rsidRPr="00942A9B" w:rsidRDefault="00272D23" w:rsidP="000E1F43">
      <w:pPr>
        <w:rPr>
          <w:b/>
          <w:bCs/>
          <w:noProof/>
          <w:lang w:val="it"/>
        </w:rPr>
      </w:pPr>
    </w:p>
    <w:p w14:paraId="353D388F" w14:textId="53083F19" w:rsidR="00787ED0" w:rsidRPr="00942A9B" w:rsidRDefault="00787ED0" w:rsidP="000E1F43">
      <w:pPr>
        <w:rPr>
          <w:noProof/>
          <w:lang w:val="pt-BR"/>
        </w:rPr>
      </w:pPr>
      <w:r>
        <w:rPr>
          <w:b/>
          <w:bCs/>
          <w:noProof/>
          <w:lang w:val="it"/>
        </w:rPr>
        <w:t>Grafico di gravità di AHI:</w:t>
      </w:r>
      <w:r>
        <w:rPr>
          <w:noProof/>
          <w:lang w:val="it"/>
        </w:rPr>
        <w:t xml:space="preserve"> Indica la gravità dell’apnea ostruttiva del sonno (obstructive sleep apnea - OSA). Secondo l’American Academy of Sleep Medicine (AASM) è categorizzata in lieve (5-15 eventi/ora), moderata (15-30 eventi/ora), e grave (&gt;30 eventi/ora). I limiti della </w:t>
      </w:r>
      <w:r>
        <w:rPr>
          <w:noProof/>
          <w:lang w:val="it"/>
        </w:rPr>
        <w:lastRenderedPageBreak/>
        <w:t>categorizzazione della gravità possono essere modificati, vedere Impostazione&gt;Impostazioni Generali &gt; Parametri Statistici / Analisi.</w:t>
      </w:r>
    </w:p>
    <w:p w14:paraId="25BEC5A0" w14:textId="77777777" w:rsidR="00894DF3" w:rsidRPr="00942A9B" w:rsidRDefault="00894DF3" w:rsidP="00572F01">
      <w:pPr>
        <w:rPr>
          <w:noProof/>
          <w:lang w:val="pt-BR"/>
        </w:rPr>
      </w:pPr>
      <w:bookmarkStart w:id="340" w:name="_Toc396387142"/>
    </w:p>
    <w:p w14:paraId="2F8510C2" w14:textId="27FD6B1E" w:rsidR="00933C89" w:rsidRPr="00942A9B" w:rsidRDefault="00933C89" w:rsidP="007A31EA">
      <w:pPr>
        <w:pStyle w:val="Heading3"/>
        <w:rPr>
          <w:noProof/>
          <w:szCs w:val="24"/>
          <w:lang w:val="pt-BR"/>
        </w:rPr>
      </w:pPr>
      <w:bookmarkStart w:id="341" w:name="_Toc534108095"/>
      <w:bookmarkEnd w:id="340"/>
      <w:r>
        <w:rPr>
          <w:rFonts w:ascii="Arial" w:eastAsia="Times New Roman" w:hAnsi="Arial" w:cs="Arial"/>
          <w:noProof/>
          <w:color w:val="auto"/>
          <w:szCs w:val="24"/>
          <w:lang w:val="it"/>
        </w:rPr>
        <w:t>Resoconto&gt;Resoconto del sonno per intervallo di tempo selezionato</w:t>
      </w:r>
    </w:p>
    <w:p w14:paraId="1EE09CFF" w14:textId="77777777" w:rsidR="00D64E2D" w:rsidRPr="00942A9B" w:rsidRDefault="00D64E2D" w:rsidP="007A31EA">
      <w:pPr>
        <w:ind w:left="0"/>
        <w:rPr>
          <w:noProof/>
          <w:lang w:val="pt-BR"/>
        </w:rPr>
      </w:pPr>
    </w:p>
    <w:p w14:paraId="29F3B728" w14:textId="77777777" w:rsidR="00933C89" w:rsidRPr="00942A9B" w:rsidRDefault="0071337B" w:rsidP="0071337B">
      <w:pPr>
        <w:pStyle w:val="Screen"/>
        <w:keepNext/>
        <w:widowControl/>
        <w:tabs>
          <w:tab w:val="num" w:pos="720"/>
        </w:tabs>
        <w:rPr>
          <w:noProof/>
          <w:lang w:val="pt-BR"/>
        </w:rPr>
      </w:pPr>
      <w:r>
        <w:rPr>
          <w:noProof/>
          <w:lang w:val="it"/>
        </w:rPr>
        <w:t xml:space="preserve">Questa opzione genera un resoconto di due pagine che fornisce una sintesi dello studio del sonno del soggetto nell’Intervallo di </w:t>
      </w:r>
      <w:r>
        <w:rPr>
          <w:b/>
          <w:bCs/>
          <w:noProof/>
          <w:lang w:val="it"/>
        </w:rPr>
        <w:t>tempo selezionato</w:t>
      </w:r>
      <w:r>
        <w:rPr>
          <w:noProof/>
          <w:lang w:val="it"/>
        </w:rPr>
        <w:t xml:space="preserve"> dall’utente.</w:t>
      </w:r>
    </w:p>
    <w:p w14:paraId="05C64F2E" w14:textId="77777777" w:rsidR="00933C89" w:rsidRPr="00942A9B" w:rsidRDefault="00933C89">
      <w:pPr>
        <w:pStyle w:val="Screen"/>
        <w:keepNext/>
        <w:widowControl/>
        <w:tabs>
          <w:tab w:val="num" w:pos="720"/>
        </w:tabs>
        <w:rPr>
          <w:noProof/>
          <w:lang w:val="pt-BR"/>
        </w:rPr>
      </w:pPr>
    </w:p>
    <w:p w14:paraId="32FA7B98" w14:textId="7482DB70" w:rsidR="00933C89" w:rsidRPr="007A31EA" w:rsidRDefault="00933C89" w:rsidP="00272D23">
      <w:pPr>
        <w:rPr>
          <w:noProof/>
        </w:rPr>
      </w:pPr>
      <w:r>
        <w:rPr>
          <w:noProof/>
          <w:lang w:val="it"/>
        </w:rPr>
        <w:t>Per generare un resoconto per un intervallo di tempo selezionato:</w:t>
      </w:r>
    </w:p>
    <w:p w14:paraId="4E644531" w14:textId="77777777" w:rsidR="00933C89" w:rsidRPr="00942A9B" w:rsidRDefault="00D0175D" w:rsidP="00792375">
      <w:pPr>
        <w:widowControl/>
        <w:numPr>
          <w:ilvl w:val="0"/>
          <w:numId w:val="14"/>
        </w:numPr>
        <w:rPr>
          <w:noProof/>
          <w:lang w:val="pt-BR"/>
        </w:rPr>
      </w:pPr>
      <w:r>
        <w:rPr>
          <w:noProof/>
          <w:lang w:val="it"/>
        </w:rPr>
        <w:t>Evidenziare la sezione desiderata della forma d’onda nella finestra di visualizzazione dei segnali, cliccando e trascinando il mouse.</w:t>
      </w:r>
    </w:p>
    <w:p w14:paraId="77BF53DF" w14:textId="77777777" w:rsidR="00933C89" w:rsidRPr="00942A9B" w:rsidRDefault="00D0175D" w:rsidP="00792375">
      <w:pPr>
        <w:widowControl/>
        <w:numPr>
          <w:ilvl w:val="0"/>
          <w:numId w:val="14"/>
        </w:numPr>
        <w:rPr>
          <w:noProof/>
          <w:lang w:val="pt-BR"/>
        </w:rPr>
      </w:pPr>
      <w:r>
        <w:rPr>
          <w:noProof/>
          <w:lang w:val="it"/>
        </w:rPr>
        <w:t xml:space="preserve">Cliccare su </w:t>
      </w:r>
      <w:r>
        <w:rPr>
          <w:b/>
          <w:bCs/>
          <w:noProof/>
          <w:lang w:val="it"/>
        </w:rPr>
        <w:t>Resoconto&gt;Resoconto del sonno per intervallo di tempo selezionato.</w:t>
      </w:r>
    </w:p>
    <w:p w14:paraId="0586CD26" w14:textId="77777777" w:rsidR="0037315F" w:rsidRPr="00942A9B" w:rsidRDefault="0037315F" w:rsidP="0037315F">
      <w:pPr>
        <w:widowControl/>
        <w:ind w:left="717"/>
        <w:rPr>
          <w:noProof/>
          <w:lang w:val="pt-BR"/>
        </w:rPr>
      </w:pPr>
    </w:p>
    <w:p w14:paraId="02EE0EAD" w14:textId="2EF198FC" w:rsidR="0037315F" w:rsidRPr="00942A9B" w:rsidRDefault="0037315F" w:rsidP="00E239A8">
      <w:pPr>
        <w:widowControl/>
        <w:ind w:left="717"/>
        <w:rPr>
          <w:noProof/>
          <w:lang w:val="pt-BR"/>
        </w:rPr>
      </w:pPr>
      <w:r>
        <w:rPr>
          <w:noProof/>
          <w:lang w:val="it"/>
        </w:rPr>
        <w:t>Vedere la guida estesa e illustrata per una descrizione dettagliata.</w:t>
      </w:r>
    </w:p>
    <w:p w14:paraId="02018182" w14:textId="77777777" w:rsidR="00933C89" w:rsidRPr="00942A9B" w:rsidRDefault="00933C89">
      <w:pPr>
        <w:widowControl/>
        <w:rPr>
          <w:noProof/>
          <w:lang w:val="pt-BR"/>
        </w:rPr>
      </w:pPr>
    </w:p>
    <w:p w14:paraId="3BE13290" w14:textId="77777777" w:rsidR="00DF44BC" w:rsidRPr="007A31EA" w:rsidRDefault="00933C89" w:rsidP="007A31EA">
      <w:pPr>
        <w:pStyle w:val="Heading3"/>
        <w:rPr>
          <w:noProof/>
          <w:szCs w:val="24"/>
        </w:rPr>
      </w:pPr>
      <w:r>
        <w:rPr>
          <w:rFonts w:ascii="Arial" w:eastAsia="Times New Roman" w:hAnsi="Arial" w:cs="Arial"/>
          <w:noProof/>
          <w:color w:val="auto"/>
          <w:szCs w:val="24"/>
          <w:lang w:val="it"/>
        </w:rPr>
        <w:t>Resoconto&gt;Resoconto di evento</w:t>
      </w:r>
      <w:bookmarkEnd w:id="341"/>
    </w:p>
    <w:p w14:paraId="495DA317" w14:textId="77777777" w:rsidR="00933C89" w:rsidRPr="007A31EA" w:rsidRDefault="00933C89">
      <w:pPr>
        <w:rPr>
          <w:noProof/>
        </w:rPr>
      </w:pPr>
      <w:r>
        <w:rPr>
          <w:noProof/>
          <w:lang w:val="it"/>
        </w:rPr>
        <w:fldChar w:fldCharType="begin"/>
      </w:r>
      <w:r>
        <w:rPr>
          <w:noProof/>
          <w:lang w:val="it"/>
        </w:rPr>
        <w:instrText xml:space="preserve"> XE "Resoconto&gt;Resoconto di evento" </w:instrText>
      </w:r>
      <w:r>
        <w:rPr>
          <w:noProof/>
          <w:lang w:val="it"/>
        </w:rPr>
        <w:fldChar w:fldCharType="end"/>
      </w:r>
    </w:p>
    <w:p w14:paraId="28468EF6" w14:textId="5BC1B301" w:rsidR="00894DF3" w:rsidRPr="00942A9B" w:rsidRDefault="00933C89" w:rsidP="002955D0">
      <w:pPr>
        <w:widowControl/>
        <w:rPr>
          <w:noProof/>
          <w:lang w:val="it"/>
        </w:rPr>
      </w:pPr>
      <w:r>
        <w:rPr>
          <w:noProof/>
          <w:lang w:val="it"/>
        </w:rPr>
        <w:t>Questo resoconto fornisce statistiche su diversi tipi di evento identificati dall’analisi automatica di zzzPAT e dall’utente. Una rappresentazione grafica fornisce un modo veloce di guardare la distribuzione dell’evento, e la sezione di sintesi fornisce informazioni statistiche. Quando visualizzato sullo schermo, l’utente può cliccare due volte sul nome di un evento particolare (sulla riga rilevante sotto il grafico) per ottenere un elenco dettagliato di tutti gli eventi di questo tipo.</w:t>
      </w:r>
    </w:p>
    <w:p w14:paraId="08372F81" w14:textId="77777777" w:rsidR="00933C89" w:rsidRPr="007A31EA" w:rsidRDefault="00933C89" w:rsidP="007A31EA">
      <w:pPr>
        <w:pStyle w:val="Heading3"/>
        <w:rPr>
          <w:noProof/>
          <w:szCs w:val="24"/>
        </w:rPr>
      </w:pPr>
      <w:bookmarkStart w:id="342" w:name="_Ref67056148"/>
      <w:bookmarkStart w:id="343" w:name="_Toc534108096"/>
      <w:r>
        <w:rPr>
          <w:rFonts w:ascii="Arial" w:eastAsia="Times New Roman" w:hAnsi="Arial" w:cs="Arial"/>
          <w:noProof/>
          <w:color w:val="auto"/>
          <w:szCs w:val="24"/>
          <w:lang w:val="it"/>
        </w:rPr>
        <w:t>Resoconto&gt;Indici del sonno</w:t>
      </w:r>
      <w:bookmarkEnd w:id="342"/>
    </w:p>
    <w:p w14:paraId="482623E1" w14:textId="77777777" w:rsidR="00DF44BC" w:rsidRPr="007A31EA" w:rsidRDefault="00DF44BC">
      <w:pPr>
        <w:rPr>
          <w:noProof/>
        </w:rPr>
      </w:pPr>
    </w:p>
    <w:p w14:paraId="7A3B5B88" w14:textId="77777777" w:rsidR="00933C89" w:rsidRPr="00942A9B" w:rsidRDefault="00933C89">
      <w:pPr>
        <w:rPr>
          <w:noProof/>
          <w:lang w:val="pt-BR"/>
        </w:rPr>
      </w:pPr>
      <w:r>
        <w:rPr>
          <w:noProof/>
          <w:lang w:val="it"/>
        </w:rPr>
        <w:t>Questo resoconto fornisce una sintesi dei risultati dello studio, compresi pRDI, pAHI</w:t>
      </w:r>
      <w:r>
        <w:rPr>
          <w:noProof/>
          <w:lang w:val="it"/>
        </w:rPr>
        <w:fldChar w:fldCharType="begin"/>
      </w:r>
      <w:r>
        <w:rPr>
          <w:noProof/>
          <w:lang w:val="it"/>
        </w:rPr>
        <w:instrText xml:space="preserve"> XE "pAHI" </w:instrText>
      </w:r>
      <w:r>
        <w:rPr>
          <w:noProof/>
          <w:lang w:val="it"/>
        </w:rPr>
        <w:fldChar w:fldCharType="end"/>
      </w:r>
      <w:r>
        <w:rPr>
          <w:noProof/>
          <w:lang w:val="it"/>
        </w:rPr>
        <w:t>, ODI e tempo di sonno.</w:t>
      </w:r>
    </w:p>
    <w:p w14:paraId="79847549" w14:textId="77777777" w:rsidR="00DF44BC" w:rsidRPr="007A31EA" w:rsidRDefault="00933C89" w:rsidP="007A31EA">
      <w:pPr>
        <w:pStyle w:val="Heading3"/>
        <w:rPr>
          <w:noProof/>
          <w:szCs w:val="24"/>
        </w:rPr>
      </w:pPr>
      <w:r>
        <w:rPr>
          <w:rFonts w:ascii="Arial" w:eastAsia="Times New Roman" w:hAnsi="Arial" w:cs="Arial"/>
          <w:noProof/>
          <w:color w:val="auto"/>
          <w:szCs w:val="24"/>
          <w:lang w:val="it"/>
        </w:rPr>
        <w:t>Resoconto&gt; Resoconto di follow-up del paziente</w:t>
      </w:r>
      <w:bookmarkEnd w:id="343"/>
    </w:p>
    <w:p w14:paraId="69946189" w14:textId="77777777" w:rsidR="00933C89" w:rsidRPr="007A31EA" w:rsidRDefault="00933C89">
      <w:pPr>
        <w:rPr>
          <w:noProof/>
        </w:rPr>
      </w:pPr>
      <w:r>
        <w:rPr>
          <w:noProof/>
          <w:lang w:val="it"/>
        </w:rPr>
        <w:fldChar w:fldCharType="begin"/>
      </w:r>
      <w:r>
        <w:rPr>
          <w:noProof/>
          <w:lang w:val="it"/>
        </w:rPr>
        <w:instrText xml:space="preserve"> XE "Resoconto&gt; Resoconto di follow-up del paziente" </w:instrText>
      </w:r>
      <w:r>
        <w:rPr>
          <w:noProof/>
          <w:lang w:val="it"/>
        </w:rPr>
        <w:fldChar w:fldCharType="end"/>
      </w:r>
    </w:p>
    <w:p w14:paraId="7C6EB3E3" w14:textId="77777777" w:rsidR="00933C89" w:rsidRPr="00942A9B" w:rsidRDefault="00933C89">
      <w:pPr>
        <w:pStyle w:val="MOVIE"/>
        <w:widowControl/>
        <w:rPr>
          <w:noProof/>
          <w:lang w:val="it"/>
        </w:rPr>
      </w:pPr>
      <w:r>
        <w:rPr>
          <w:noProof/>
          <w:lang w:val="it"/>
        </w:rPr>
        <w:t>Questo resoconto fornisce un modo per confrontare studi multipli per lo stesso paziente. Una rappresentazione grafica di pRDI, pAHI</w:t>
      </w:r>
      <w:r>
        <w:rPr>
          <w:noProof/>
          <w:lang w:val="it"/>
        </w:rPr>
        <w:fldChar w:fldCharType="begin"/>
      </w:r>
      <w:r>
        <w:rPr>
          <w:noProof/>
          <w:lang w:val="it"/>
        </w:rPr>
        <w:instrText xml:space="preserve"> XE "</w:instrText>
      </w:r>
      <w:r>
        <w:rPr>
          <w:b/>
          <w:bCs/>
          <w:noProof/>
          <w:lang w:val="it"/>
        </w:rPr>
        <w:instrText xml:space="preserve">pRDI" </w:instrText>
      </w:r>
      <w:r>
        <w:rPr>
          <w:noProof/>
          <w:lang w:val="it"/>
        </w:rPr>
        <w:fldChar w:fldCharType="end"/>
      </w:r>
      <w:r>
        <w:rPr>
          <w:noProof/>
          <w:lang w:val="it"/>
        </w:rPr>
        <w:t xml:space="preserve"> e ODI</w:t>
      </w:r>
      <w:r>
        <w:rPr>
          <w:noProof/>
          <w:lang w:val="it"/>
        </w:rPr>
        <w:fldChar w:fldCharType="begin"/>
      </w:r>
      <w:r>
        <w:rPr>
          <w:noProof/>
          <w:lang w:val="it"/>
        </w:rPr>
        <w:instrText xml:space="preserve"> XE "</w:instrText>
      </w:r>
      <w:r>
        <w:rPr>
          <w:b/>
          <w:bCs/>
          <w:noProof/>
          <w:lang w:val="it"/>
        </w:rPr>
        <w:instrText xml:space="preserve">ODI" </w:instrText>
      </w:r>
      <w:r>
        <w:rPr>
          <w:noProof/>
          <w:lang w:val="it"/>
        </w:rPr>
        <w:fldChar w:fldCharType="end"/>
      </w:r>
      <w:r>
        <w:rPr>
          <w:noProof/>
          <w:lang w:val="it"/>
        </w:rPr>
        <w:t xml:space="preserve"> per i diversi studi fornisce un modo veloce di stabilire un trend degli studi.</w:t>
      </w:r>
    </w:p>
    <w:p w14:paraId="3DF7F39E" w14:textId="77777777" w:rsidR="00305ED7" w:rsidRPr="00942A9B" w:rsidRDefault="0071337B" w:rsidP="007421B9">
      <w:pPr>
        <w:pStyle w:val="MOVIE"/>
        <w:widowControl/>
        <w:rPr>
          <w:noProof/>
          <w:lang w:val="pt-BR"/>
        </w:rPr>
      </w:pPr>
      <w:r>
        <w:rPr>
          <w:noProof/>
          <w:lang w:val="it"/>
        </w:rPr>
        <w:t xml:space="preserve">Sarà visualizzata anche la % di sonno superiore ai dB della soglia di russamento definita. </w:t>
      </w:r>
    </w:p>
    <w:p w14:paraId="584A9E1D" w14:textId="77777777" w:rsidR="00DF44BC" w:rsidRPr="00942A9B" w:rsidRDefault="00DF44BC" w:rsidP="007A31EA">
      <w:pPr>
        <w:rPr>
          <w:noProof/>
          <w:lang w:val="pt-BR"/>
        </w:rPr>
      </w:pPr>
    </w:p>
    <w:p w14:paraId="41A09E72" w14:textId="77777777" w:rsidR="00A72393" w:rsidRPr="007A31EA" w:rsidRDefault="00A72393" w:rsidP="007A31EA">
      <w:pPr>
        <w:pStyle w:val="Heading3"/>
        <w:rPr>
          <w:noProof/>
          <w:szCs w:val="24"/>
        </w:rPr>
      </w:pPr>
      <w:r>
        <w:rPr>
          <w:rFonts w:ascii="Arial" w:eastAsia="Times New Roman" w:hAnsi="Arial" w:cs="Arial"/>
          <w:noProof/>
          <w:color w:val="auto"/>
          <w:szCs w:val="24"/>
          <w:lang w:val="it"/>
        </w:rPr>
        <w:t>Resoconto &gt; Resoconto per paziente</w:t>
      </w:r>
    </w:p>
    <w:p w14:paraId="49EB4212" w14:textId="77777777" w:rsidR="00DF44BC" w:rsidRPr="007A31EA" w:rsidRDefault="00DF44BC">
      <w:pPr>
        <w:rPr>
          <w:noProof/>
        </w:rPr>
      </w:pPr>
    </w:p>
    <w:p w14:paraId="61529164" w14:textId="77777777" w:rsidR="00A72393" w:rsidRPr="007A31EA" w:rsidRDefault="00A72393" w:rsidP="00F46046">
      <w:pPr>
        <w:ind w:left="360"/>
        <w:rPr>
          <w:noProof/>
        </w:rPr>
      </w:pPr>
      <w:r>
        <w:rPr>
          <w:noProof/>
          <w:lang w:val="it"/>
        </w:rPr>
        <w:t>Questo resoconto è progettato nella forma di una lettera indirizzata al paziente che informa il paziente dei risultati del test del sonno. Fornisce i seguenti dati relativi al paziente:</w:t>
      </w:r>
    </w:p>
    <w:p w14:paraId="37A095E6" w14:textId="77777777" w:rsidR="00A72393" w:rsidRPr="007A31EA" w:rsidRDefault="00A72393" w:rsidP="00792375">
      <w:pPr>
        <w:widowControl/>
        <w:numPr>
          <w:ilvl w:val="0"/>
          <w:numId w:val="20"/>
        </w:numPr>
        <w:jc w:val="left"/>
        <w:rPr>
          <w:noProof/>
        </w:rPr>
      </w:pPr>
      <w:r>
        <w:rPr>
          <w:noProof/>
          <w:lang w:val="it"/>
        </w:rPr>
        <w:t>Tempo totale di sonno</w:t>
      </w:r>
    </w:p>
    <w:p w14:paraId="26A379F7" w14:textId="77777777" w:rsidR="00A72393" w:rsidRPr="00942A9B" w:rsidRDefault="00A72393" w:rsidP="00792375">
      <w:pPr>
        <w:widowControl/>
        <w:numPr>
          <w:ilvl w:val="0"/>
          <w:numId w:val="20"/>
        </w:numPr>
        <w:jc w:val="left"/>
        <w:rPr>
          <w:noProof/>
          <w:lang w:val="pt-BR"/>
        </w:rPr>
      </w:pPr>
      <w:r>
        <w:rPr>
          <w:noProof/>
          <w:lang w:val="it"/>
        </w:rPr>
        <w:t>Indice di apnea/ipopnea (AHI)</w:t>
      </w:r>
    </w:p>
    <w:p w14:paraId="688AB14D" w14:textId="77777777" w:rsidR="00A72393" w:rsidRPr="00942A9B" w:rsidRDefault="00A72393" w:rsidP="00792375">
      <w:pPr>
        <w:widowControl/>
        <w:numPr>
          <w:ilvl w:val="0"/>
          <w:numId w:val="20"/>
        </w:numPr>
        <w:jc w:val="left"/>
        <w:rPr>
          <w:noProof/>
          <w:lang w:val="pt-BR"/>
        </w:rPr>
      </w:pPr>
      <w:r>
        <w:rPr>
          <w:noProof/>
          <w:lang w:val="it"/>
        </w:rPr>
        <w:t>Indice di disturbo respiratorio (RDI)</w:t>
      </w:r>
    </w:p>
    <w:p w14:paraId="2BC0B622" w14:textId="77777777" w:rsidR="00A72393" w:rsidRPr="007A31EA" w:rsidRDefault="00A72393" w:rsidP="00792375">
      <w:pPr>
        <w:widowControl/>
        <w:numPr>
          <w:ilvl w:val="0"/>
          <w:numId w:val="20"/>
        </w:numPr>
        <w:jc w:val="left"/>
        <w:rPr>
          <w:noProof/>
        </w:rPr>
      </w:pPr>
      <w:r>
        <w:rPr>
          <w:noProof/>
          <w:lang w:val="it"/>
        </w:rPr>
        <w:t>Indice di desaturazione (ODI)</w:t>
      </w:r>
    </w:p>
    <w:p w14:paraId="1B18040E" w14:textId="77777777" w:rsidR="00A72393" w:rsidRPr="00942A9B" w:rsidRDefault="00A72393" w:rsidP="00792375">
      <w:pPr>
        <w:widowControl/>
        <w:numPr>
          <w:ilvl w:val="0"/>
          <w:numId w:val="20"/>
        </w:numPr>
        <w:jc w:val="left"/>
        <w:rPr>
          <w:noProof/>
          <w:lang w:val="pt-BR"/>
        </w:rPr>
      </w:pPr>
      <w:r>
        <w:rPr>
          <w:noProof/>
          <w:lang w:val="it"/>
        </w:rPr>
        <w:t>Movimento rapido degli occhi (REM)</w:t>
      </w:r>
    </w:p>
    <w:p w14:paraId="03604E6D" w14:textId="77777777" w:rsidR="00A72393" w:rsidRPr="00942A9B" w:rsidRDefault="00A72393" w:rsidP="00A72393">
      <w:pPr>
        <w:ind w:left="360"/>
        <w:rPr>
          <w:noProof/>
          <w:lang w:val="pt-BR"/>
        </w:rPr>
      </w:pPr>
      <w:r>
        <w:rPr>
          <w:noProof/>
          <w:lang w:val="it"/>
        </w:rPr>
        <w:t>Inoltre confronta questi valori agli indici medi normali.</w:t>
      </w:r>
    </w:p>
    <w:p w14:paraId="44AC5602" w14:textId="77777777" w:rsidR="004576F8" w:rsidRPr="00942A9B" w:rsidRDefault="004576F8" w:rsidP="004576F8">
      <w:pPr>
        <w:ind w:left="360"/>
        <w:rPr>
          <w:noProof/>
          <w:lang w:val="pt-B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6804"/>
      </w:tblGrid>
      <w:tr w:rsidR="004576F8" w14:paraId="46507620" w14:textId="77777777" w:rsidTr="004576F8">
        <w:trPr>
          <w:cantSplit/>
          <w:trHeight w:val="20"/>
          <w:jc w:val="cent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6C62EB" w14:textId="00260C3E" w:rsidR="004576F8" w:rsidRDefault="004576F8">
            <w:pPr>
              <w:pStyle w:val="Highlights"/>
              <w:widowControl/>
              <w:ind w:left="-7"/>
              <w:jc w:val="center"/>
              <w:rPr>
                <w:rFonts w:cs="David"/>
                <w:noProof/>
              </w:rPr>
            </w:pPr>
            <w:bookmarkStart w:id="344" w:name="_Hlk97757100"/>
            <w:r>
              <w:rPr>
                <w:rFonts w:cs="David"/>
                <w:noProof/>
                <w:sz w:val="20"/>
                <w:lang w:val="it"/>
              </w:rPr>
              <w:drawing>
                <wp:inline distT="0" distB="0" distL="0" distR="0" wp14:anchorId="09DED55F" wp14:editId="746C7734">
                  <wp:extent cx="542925" cy="657225"/>
                  <wp:effectExtent l="0" t="0" r="9525" b="9525"/>
                  <wp:docPr id="16" name="Pictur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hideMark/>
          </w:tcPr>
          <w:p w14:paraId="331BA332" w14:textId="77777777" w:rsidR="004576F8" w:rsidRDefault="004576F8">
            <w:pPr>
              <w:pStyle w:val="WarnNoteText"/>
              <w:widowControl/>
              <w:rPr>
                <w:noProof/>
              </w:rPr>
            </w:pPr>
            <w:r>
              <w:rPr>
                <w:bCs/>
                <w:noProof/>
                <w:lang w:val="it"/>
              </w:rPr>
              <w:t>Nota</w:t>
            </w:r>
          </w:p>
        </w:tc>
      </w:tr>
      <w:tr w:rsidR="004576F8" w:rsidRPr="00942A9B" w14:paraId="4853CB4D" w14:textId="77777777" w:rsidTr="004576F8">
        <w:trPr>
          <w:cantSplit/>
          <w:trHeight w:val="1507"/>
          <w:jc w:val="center"/>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17D095F9" w14:textId="77777777" w:rsidR="004576F8" w:rsidRDefault="004576F8">
            <w:pPr>
              <w:widowControl/>
              <w:ind w:left="0"/>
              <w:jc w:val="left"/>
              <w:rPr>
                <w:rFonts w:cs="David"/>
                <w:noProof/>
                <w:szCs w:val="28"/>
              </w:rPr>
            </w:pPr>
          </w:p>
        </w:tc>
        <w:tc>
          <w:tcPr>
            <w:tcW w:w="6804" w:type="dxa"/>
            <w:tcBorders>
              <w:top w:val="nil"/>
              <w:left w:val="single" w:sz="6" w:space="0" w:color="auto"/>
              <w:bottom w:val="single" w:sz="6" w:space="0" w:color="auto"/>
              <w:right w:val="single" w:sz="6" w:space="0" w:color="auto"/>
            </w:tcBorders>
            <w:hideMark/>
          </w:tcPr>
          <w:p w14:paraId="38163DF6" w14:textId="77777777" w:rsidR="004576F8" w:rsidRPr="00942A9B" w:rsidRDefault="004576F8">
            <w:pPr>
              <w:widowControl/>
              <w:rPr>
                <w:noProof/>
                <w:lang w:val="it"/>
              </w:rPr>
            </w:pPr>
            <w:r>
              <w:rPr>
                <w:noProof/>
                <w:lang w:val="it"/>
              </w:rPr>
              <w:t>L’installazione di zzzPAT prevede l’installazione di 3 file patientletter.ini: uno per gli uomini, uno per le donne e quello predefinito attualmente utilizzato. Se il genere del paziente è definito, quando si produce il Resoconto del paziente in una lingua con genere grammaticale, verrà visualizzato il modello corrispondente; se invece il genere del paziente non è definito, verrà visualizzato il modello “uomini”.</w:t>
            </w:r>
          </w:p>
        </w:tc>
      </w:tr>
      <w:bookmarkEnd w:id="344"/>
    </w:tbl>
    <w:p w14:paraId="51AB2702" w14:textId="77777777" w:rsidR="004576F8" w:rsidRPr="00942A9B" w:rsidRDefault="004576F8" w:rsidP="004576F8">
      <w:pPr>
        <w:ind w:left="360"/>
        <w:rPr>
          <w:noProof/>
          <w:lang w:val="it"/>
        </w:rPr>
      </w:pPr>
    </w:p>
    <w:p w14:paraId="386413B6" w14:textId="77777777" w:rsidR="00F46046" w:rsidRPr="00942A9B" w:rsidRDefault="00F46046" w:rsidP="00F46046">
      <w:pPr>
        <w:ind w:left="360"/>
        <w:rPr>
          <w:noProof/>
          <w:lang w:val="it"/>
        </w:rPr>
      </w:pPr>
    </w:p>
    <w:p w14:paraId="7254F3EC" w14:textId="77777777" w:rsidR="00F46046" w:rsidRPr="007A31EA" w:rsidRDefault="00F46046" w:rsidP="00F46046">
      <w:pPr>
        <w:ind w:left="360"/>
        <w:rPr>
          <w:noProof/>
        </w:rPr>
      </w:pPr>
      <w:r>
        <w:rPr>
          <w:noProof/>
          <w:lang w:val="it"/>
        </w:rPr>
        <w:t>Per produrre il resoconto per il paziente:</w:t>
      </w:r>
    </w:p>
    <w:p w14:paraId="401E9786" w14:textId="77777777" w:rsidR="00F46046" w:rsidRPr="00942A9B" w:rsidRDefault="00F46046" w:rsidP="00792375">
      <w:pPr>
        <w:widowControl/>
        <w:numPr>
          <w:ilvl w:val="0"/>
          <w:numId w:val="19"/>
        </w:numPr>
        <w:jc w:val="left"/>
        <w:rPr>
          <w:noProof/>
          <w:lang w:val="pt-BR"/>
        </w:rPr>
      </w:pPr>
      <w:r>
        <w:rPr>
          <w:noProof/>
          <w:lang w:val="it"/>
        </w:rPr>
        <w:t xml:space="preserve">Nel menu del </w:t>
      </w:r>
      <w:r>
        <w:rPr>
          <w:b/>
          <w:bCs/>
          <w:noProof/>
          <w:lang w:val="it"/>
        </w:rPr>
        <w:t>Resoconto</w:t>
      </w:r>
      <w:r>
        <w:rPr>
          <w:noProof/>
          <w:lang w:val="it"/>
        </w:rPr>
        <w:t xml:space="preserve">, scegliere </w:t>
      </w:r>
      <w:r>
        <w:rPr>
          <w:b/>
          <w:bCs/>
          <w:noProof/>
          <w:lang w:val="it"/>
        </w:rPr>
        <w:t>Resoconto per paziente</w:t>
      </w:r>
      <w:r>
        <w:rPr>
          <w:noProof/>
          <w:lang w:val="it"/>
        </w:rPr>
        <w:t>.</w:t>
      </w:r>
    </w:p>
    <w:p w14:paraId="70A7D402" w14:textId="587ECF7A" w:rsidR="00F46046" w:rsidRPr="00942A9B" w:rsidRDefault="00F46046" w:rsidP="00792375">
      <w:pPr>
        <w:widowControl/>
        <w:numPr>
          <w:ilvl w:val="0"/>
          <w:numId w:val="19"/>
        </w:numPr>
        <w:jc w:val="left"/>
        <w:rPr>
          <w:noProof/>
          <w:lang w:val="pt-BR"/>
        </w:rPr>
      </w:pPr>
      <w:r>
        <w:rPr>
          <w:noProof/>
          <w:lang w:val="it"/>
        </w:rPr>
        <w:t>Stampare il resoconto cliccando sull’icona Stampante</w:t>
      </w:r>
    </w:p>
    <w:p w14:paraId="13EA71B6" w14:textId="77777777" w:rsidR="00127757" w:rsidRPr="00942A9B" w:rsidRDefault="00127757" w:rsidP="00B66840">
      <w:pPr>
        <w:widowControl/>
        <w:jc w:val="left"/>
        <w:rPr>
          <w:noProof/>
          <w:lang w:val="pt-BR"/>
        </w:rPr>
      </w:pPr>
    </w:p>
    <w:p w14:paraId="3AB673E6" w14:textId="4C90B601" w:rsidR="00C00BE6" w:rsidRDefault="00C00BE6" w:rsidP="00A37A87">
      <w:pPr>
        <w:pStyle w:val="Heading3"/>
        <w:rPr>
          <w:rFonts w:ascii="Arial" w:eastAsia="Times New Roman" w:hAnsi="Arial" w:cs="Arial"/>
          <w:bCs w:val="0"/>
          <w:noProof/>
          <w:color w:val="auto"/>
          <w:szCs w:val="24"/>
        </w:rPr>
      </w:pPr>
      <w:bookmarkStart w:id="345" w:name="_Ref96585667"/>
      <w:bookmarkStart w:id="346" w:name="_Hlk97757151"/>
      <w:r>
        <w:rPr>
          <w:rFonts w:ascii="Arial" w:eastAsia="Times New Roman" w:hAnsi="Arial" w:cs="Arial"/>
          <w:noProof/>
          <w:color w:val="auto"/>
          <w:szCs w:val="24"/>
          <w:lang w:val="it"/>
        </w:rPr>
        <w:t>Resoconto &gt; Resoconto dettagliato</w:t>
      </w:r>
      <w:bookmarkEnd w:id="345"/>
    </w:p>
    <w:p w14:paraId="66A32AA3" w14:textId="77777777" w:rsidR="00127757" w:rsidRPr="00B66840" w:rsidRDefault="00127757" w:rsidP="00B66840">
      <w:pPr>
        <w:rPr>
          <w:bCs/>
        </w:rPr>
      </w:pPr>
    </w:p>
    <w:p w14:paraId="04890811" w14:textId="7AC2E2C3" w:rsidR="00C00BE6" w:rsidRPr="00B66840" w:rsidRDefault="00C00BE6" w:rsidP="00C00BE6">
      <w:pPr>
        <w:rPr>
          <w:bCs/>
        </w:rPr>
      </w:pPr>
      <w:bookmarkStart w:id="347" w:name="_Hlk97757231"/>
      <w:r>
        <w:rPr>
          <w:lang w:val="it"/>
        </w:rPr>
        <w:t xml:space="preserve">La prima pagina del resoconto è identica alla prima pagina del Resoconto del sonno. Il resto delle pagine del resoconto presenta </w:t>
      </w:r>
      <w:r>
        <w:rPr>
          <w:noProof/>
          <w:lang w:val="it"/>
        </w:rPr>
        <w:t>visualizzazioni grafiche di eventi respiratori, un grafico del russamento e della posizione del corpo (nel caso sia stato usato un sensore del russamento/della posizione del corpo),</w:t>
      </w:r>
      <w:r>
        <w:rPr>
          <w:b/>
          <w:bCs/>
          <w:noProof/>
          <w:lang w:val="it"/>
        </w:rPr>
        <w:t xml:space="preserve"> </w:t>
      </w:r>
      <w:r>
        <w:rPr>
          <w:noProof/>
          <w:lang w:val="it"/>
        </w:rPr>
        <w:t>la saturazione di ossigeno, la frequenza cardiaca,</w:t>
      </w:r>
      <w:r>
        <w:rPr>
          <w:b/>
          <w:bCs/>
          <w:noProof/>
          <w:lang w:val="it"/>
        </w:rPr>
        <w:t xml:space="preserve"> </w:t>
      </w:r>
      <w:r>
        <w:rPr>
          <w:noProof/>
          <w:lang w:val="it"/>
        </w:rPr>
        <w:t>l’ampiezza di PAT</w:t>
      </w:r>
      <w:r>
        <w:rPr>
          <w:b/>
          <w:bCs/>
          <w:noProof/>
          <w:lang w:val="it"/>
        </w:rPr>
        <w:t xml:space="preserve">, </w:t>
      </w:r>
      <w:r>
        <w:rPr>
          <w:noProof/>
          <w:lang w:val="it"/>
        </w:rPr>
        <w:t xml:space="preserve">gli stadi di veglia/sonno leggero/sonno pesante e REM. </w:t>
      </w:r>
      <w:r>
        <w:rPr>
          <w:b/>
          <w:bCs/>
          <w:noProof/>
          <w:lang w:val="it"/>
        </w:rPr>
        <w:t xml:space="preserve">Ogni pagina rappresenta </w:t>
      </w:r>
      <w:r>
        <w:rPr>
          <w:b/>
          <w:bCs/>
          <w:lang w:val="it"/>
        </w:rPr>
        <w:t>un’ora di sonno</w:t>
      </w:r>
      <w:r>
        <w:rPr>
          <w:noProof/>
          <w:lang w:val="it"/>
        </w:rPr>
        <w:t>.</w:t>
      </w:r>
      <w:bookmarkEnd w:id="347"/>
      <w:bookmarkEnd w:id="346"/>
    </w:p>
    <w:p w14:paraId="263BBD14" w14:textId="6E08758B" w:rsidR="00C00BE6" w:rsidRDefault="00C00BE6" w:rsidP="00C00BE6">
      <w:pPr>
        <w:widowControl/>
        <w:jc w:val="left"/>
        <w:rPr>
          <w:noProof/>
        </w:rPr>
      </w:pPr>
    </w:p>
    <w:p w14:paraId="6129CA9B" w14:textId="1F6B4F47" w:rsidR="00A37A87" w:rsidRDefault="00A37A87" w:rsidP="00A37A87">
      <w:pPr>
        <w:pStyle w:val="Heading3"/>
        <w:rPr>
          <w:rFonts w:ascii="Arial" w:eastAsia="Times New Roman" w:hAnsi="Arial" w:cs="Arial"/>
          <w:bCs w:val="0"/>
          <w:noProof/>
          <w:color w:val="auto"/>
          <w:szCs w:val="24"/>
        </w:rPr>
      </w:pPr>
      <w:bookmarkStart w:id="348" w:name="_Hlk97757352"/>
      <w:r>
        <w:rPr>
          <w:rFonts w:ascii="Arial" w:eastAsia="Times New Roman" w:hAnsi="Arial" w:cs="Arial"/>
          <w:noProof/>
          <w:color w:val="auto"/>
          <w:szCs w:val="24"/>
          <w:lang w:val="it"/>
        </w:rPr>
        <w:t>Resoconto &gt; Resoconto riassuntivo multi-notte</w:t>
      </w:r>
      <w:bookmarkEnd w:id="348"/>
    </w:p>
    <w:p w14:paraId="72CD2BAF" w14:textId="77777777" w:rsidR="00127757" w:rsidRPr="00B66840" w:rsidRDefault="00127757" w:rsidP="00B66840">
      <w:pPr>
        <w:rPr>
          <w:bCs/>
        </w:rPr>
      </w:pPr>
    </w:p>
    <w:p w14:paraId="55924D4E" w14:textId="62FB4BB5" w:rsidR="00A37A87" w:rsidRPr="00942A9B" w:rsidRDefault="00CD7A76" w:rsidP="00B66840">
      <w:pPr>
        <w:widowControl/>
        <w:jc w:val="left"/>
        <w:rPr>
          <w:noProof/>
          <w:lang w:val="pt-BR"/>
        </w:rPr>
      </w:pPr>
      <w:r>
        <w:rPr>
          <w:lang w:val="it"/>
        </w:rPr>
        <w:t xml:space="preserve">Questo resoconto riassuntivo presenta le statistiche del sonno di più notti. È attivato solo se lo studio attualmente aperto contiene dati </w:t>
      </w:r>
      <w:proofErr w:type="spellStart"/>
      <w:r>
        <w:rPr>
          <w:sz w:val="20"/>
          <w:szCs w:val="20"/>
          <w:lang w:val="it"/>
        </w:rPr>
        <w:t>WatchPAT</w:t>
      </w:r>
      <w:proofErr w:type="spellEnd"/>
      <w:r>
        <w:rPr>
          <w:sz w:val="20"/>
          <w:szCs w:val="20"/>
          <w:lang w:val="it"/>
        </w:rPr>
        <w:t>™ ONE</w:t>
      </w:r>
      <w:r>
        <w:rPr>
          <w:lang w:val="it"/>
        </w:rPr>
        <w:t xml:space="preserve"> multi-notte (vedere la sezione </w:t>
      </w:r>
      <w:r>
        <w:rPr>
          <w:lang w:val="it"/>
        </w:rPr>
        <w:fldChar w:fldCharType="begin"/>
      </w:r>
      <w:r>
        <w:rPr>
          <w:lang w:val="it"/>
        </w:rPr>
        <w:instrText xml:space="preserve"> REF _Ref96583413 \r \h  \* MERGEFORMAT </w:instrText>
      </w:r>
      <w:r>
        <w:rPr>
          <w:lang w:val="it"/>
        </w:rPr>
      </w:r>
      <w:r>
        <w:rPr>
          <w:lang w:val="it"/>
        </w:rPr>
        <w:fldChar w:fldCharType="separate"/>
      </w:r>
      <w:r>
        <w:rPr>
          <w:lang w:val="it"/>
        </w:rPr>
        <w:t>4.1.2.2</w:t>
      </w:r>
      <w:r>
        <w:rPr>
          <w:lang w:val="it"/>
        </w:rPr>
        <w:fldChar w:fldCharType="end"/>
      </w:r>
      <w:r>
        <w:rPr>
          <w:lang w:val="it"/>
        </w:rPr>
        <w:t xml:space="preserve"> in merito alla preparazione di un nuovo studio </w:t>
      </w:r>
      <w:proofErr w:type="spellStart"/>
      <w:r>
        <w:rPr>
          <w:sz w:val="20"/>
          <w:szCs w:val="20"/>
          <w:lang w:val="it"/>
        </w:rPr>
        <w:t>WatchPAT</w:t>
      </w:r>
      <w:proofErr w:type="spellEnd"/>
      <w:r>
        <w:rPr>
          <w:sz w:val="20"/>
          <w:szCs w:val="20"/>
          <w:lang w:val="it"/>
        </w:rPr>
        <w:t>™ ONE</w:t>
      </w:r>
      <w:r>
        <w:rPr>
          <w:lang w:val="it"/>
        </w:rPr>
        <w:t xml:space="preserve"> con l’opzione multi-notte selezionata). Il resoconto include fino a 3 studi (uno studio per colonna), ciascuno con le stesse informazioni sul dispositivo WP1</w:t>
      </w:r>
      <w:r>
        <w:rPr>
          <w:sz w:val="20"/>
          <w:szCs w:val="20"/>
          <w:lang w:val="it"/>
        </w:rPr>
        <w:t>WatchPAT™ ONE</w:t>
      </w:r>
      <w:r>
        <w:rPr>
          <w:lang w:val="it"/>
        </w:rPr>
        <w:t xml:space="preserve"> e sulle statistiche del paziente. È inclusa anche una colonna con le medie dei valori degli studi (vedere di seguito).</w:t>
      </w:r>
    </w:p>
    <w:p w14:paraId="2AE3B234" w14:textId="77777777" w:rsidR="00933C89" w:rsidRPr="007A31EA" w:rsidRDefault="00933C89" w:rsidP="007A31EA">
      <w:pPr>
        <w:pStyle w:val="Heading3"/>
        <w:rPr>
          <w:noProof/>
          <w:szCs w:val="24"/>
        </w:rPr>
      </w:pPr>
      <w:bookmarkStart w:id="349" w:name="_Toc534108112"/>
      <w:bookmarkStart w:id="350" w:name="_Toc513360313"/>
      <w:bookmarkStart w:id="351" w:name="_Toc513360297"/>
      <w:bookmarkStart w:id="352" w:name="_Toc534108097"/>
      <w:r>
        <w:rPr>
          <w:rFonts w:ascii="Arial" w:eastAsia="Times New Roman" w:hAnsi="Arial" w:cs="Arial"/>
          <w:noProof/>
          <w:color w:val="auto"/>
          <w:szCs w:val="24"/>
          <w:lang w:val="it"/>
        </w:rPr>
        <w:t>Stampa</w:t>
      </w:r>
      <w:bookmarkEnd w:id="349"/>
      <w:bookmarkEnd w:id="350"/>
    </w:p>
    <w:p w14:paraId="7C3844B0" w14:textId="77777777" w:rsidR="00933C89" w:rsidRPr="007A31EA" w:rsidRDefault="00933C89">
      <w:pPr>
        <w:rPr>
          <w:noProof/>
        </w:rPr>
      </w:pPr>
      <w:r>
        <w:rPr>
          <w:noProof/>
          <w:lang w:val="it"/>
        </w:rPr>
        <w:fldChar w:fldCharType="begin"/>
      </w:r>
      <w:r>
        <w:rPr>
          <w:noProof/>
          <w:lang w:val="it"/>
        </w:rPr>
        <w:instrText xml:space="preserve"> XE "Stampa" </w:instrText>
      </w:r>
      <w:r>
        <w:rPr>
          <w:noProof/>
          <w:lang w:val="it"/>
        </w:rPr>
        <w:fldChar w:fldCharType="end"/>
      </w:r>
    </w:p>
    <w:p w14:paraId="15B015F1" w14:textId="5D943E49" w:rsidR="00933C89" w:rsidRPr="007A31EA" w:rsidRDefault="00933C89" w:rsidP="00401ABF">
      <w:pPr>
        <w:widowControl/>
        <w:rPr>
          <w:noProof/>
        </w:rPr>
      </w:pPr>
      <w:r>
        <w:rPr>
          <w:noProof/>
          <w:lang w:val="it"/>
        </w:rPr>
        <w:t xml:space="preserve">I segnali dello studio registrati dal </w:t>
      </w:r>
      <w:proofErr w:type="spellStart"/>
      <w:r>
        <w:rPr>
          <w:sz w:val="20"/>
          <w:szCs w:val="20"/>
          <w:lang w:val="it"/>
        </w:rPr>
        <w:t>WatchPAT</w:t>
      </w:r>
      <w:proofErr w:type="spellEnd"/>
      <w:r>
        <w:rPr>
          <w:sz w:val="20"/>
          <w:szCs w:val="20"/>
          <w:lang w:val="it"/>
        </w:rPr>
        <w:t>™</w:t>
      </w:r>
      <w:r>
        <w:rPr>
          <w:noProof/>
          <w:lang w:val="it"/>
        </w:rPr>
        <w:t xml:space="preserve"> e dall’analisi di zzzPAT possono essere stampati:</w:t>
      </w:r>
    </w:p>
    <w:p w14:paraId="1F4677B9" w14:textId="7037A67D" w:rsidR="00933C89" w:rsidRPr="00942A9B" w:rsidRDefault="00933C89">
      <w:pPr>
        <w:widowControl/>
        <w:rPr>
          <w:noProof/>
          <w:lang w:val="pt-BR"/>
        </w:rPr>
      </w:pPr>
      <w:r>
        <w:rPr>
          <w:noProof/>
          <w:lang w:val="it"/>
        </w:rPr>
        <w:t xml:space="preserve">Cliccando sull’icona di stampa </w:t>
      </w:r>
      <w:r>
        <w:rPr>
          <w:noProof/>
          <w:snapToGrid w:val="0"/>
          <w:lang w:val="it"/>
        </w:rPr>
        <w:drawing>
          <wp:inline distT="0" distB="0" distL="0" distR="0" wp14:anchorId="5A2DEDDC" wp14:editId="3A948ED0">
            <wp:extent cx="233045" cy="189865"/>
            <wp:effectExtent l="0" t="0" r="0" b="635"/>
            <wp:docPr id="19" name="Picture 19" descr="Print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nt Scree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045" cy="189865"/>
                    </a:xfrm>
                    <a:prstGeom prst="rect">
                      <a:avLst/>
                    </a:prstGeom>
                    <a:noFill/>
                    <a:ln>
                      <a:noFill/>
                    </a:ln>
                  </pic:spPr>
                </pic:pic>
              </a:graphicData>
            </a:graphic>
          </wp:inline>
        </w:drawing>
      </w:r>
      <w:r>
        <w:rPr>
          <w:noProof/>
          <w:snapToGrid w:val="0"/>
          <w:lang w:val="it"/>
        </w:rPr>
        <w:t xml:space="preserve"> sulla barra degli strumenti o selezionando </w:t>
      </w:r>
      <w:r>
        <w:rPr>
          <w:b/>
          <w:bCs/>
          <w:noProof/>
          <w:snapToGrid w:val="0"/>
          <w:lang w:val="it"/>
        </w:rPr>
        <w:t>File</w:t>
      </w:r>
      <w:r>
        <w:rPr>
          <w:b/>
          <w:bCs/>
          <w:noProof/>
          <w:lang w:val="it"/>
        </w:rPr>
        <w:t>&gt;Stampa</w:t>
      </w:r>
      <w:r>
        <w:rPr>
          <w:noProof/>
          <w:lang w:val="it"/>
        </w:rPr>
        <w:fldChar w:fldCharType="begin"/>
      </w:r>
      <w:r>
        <w:rPr>
          <w:noProof/>
          <w:lang w:val="it"/>
        </w:rPr>
        <w:instrText xml:space="preserve"> XE "</w:instrText>
      </w:r>
      <w:r>
        <w:rPr>
          <w:noProof/>
          <w:snapToGrid w:val="0"/>
          <w:lang w:val="it"/>
        </w:rPr>
        <w:instrText>File</w:instrText>
      </w:r>
      <w:r>
        <w:rPr>
          <w:noProof/>
          <w:lang w:val="it"/>
        </w:rPr>
        <w:instrText xml:space="preserve">&gt;Stampa" </w:instrText>
      </w:r>
      <w:r>
        <w:rPr>
          <w:noProof/>
          <w:lang w:val="it"/>
        </w:rPr>
        <w:fldChar w:fldCharType="end"/>
      </w:r>
      <w:r>
        <w:rPr>
          <w:noProof/>
          <w:lang w:val="it"/>
        </w:rPr>
        <w:t>.</w:t>
      </w:r>
    </w:p>
    <w:p w14:paraId="6D6BBE62" w14:textId="12A47BDF" w:rsidR="00933C89" w:rsidRPr="007A31EA" w:rsidRDefault="00933C89" w:rsidP="00DD2F2B">
      <w:pPr>
        <w:widowControl/>
        <w:rPr>
          <w:noProof/>
        </w:rPr>
      </w:pPr>
      <w:r>
        <w:rPr>
          <w:noProof/>
          <w:lang w:val="it"/>
        </w:rPr>
        <w:t>L’utente ha diverse opzioni per stampare:</w:t>
      </w:r>
    </w:p>
    <w:p w14:paraId="5973AF0F" w14:textId="77777777" w:rsidR="00933C89" w:rsidRPr="007A31EA" w:rsidRDefault="00933C89" w:rsidP="00BA1256">
      <w:pPr>
        <w:pStyle w:val="Bullet1"/>
        <w:rPr>
          <w:noProof/>
        </w:rPr>
      </w:pPr>
      <w:r>
        <w:rPr>
          <w:noProof/>
          <w:lang w:val="it"/>
        </w:rPr>
        <w:t>Stampare l’intero studio</w:t>
      </w:r>
    </w:p>
    <w:p w14:paraId="460FBD39" w14:textId="77777777" w:rsidR="00933C89" w:rsidRPr="007A31EA" w:rsidRDefault="00933C89" w:rsidP="00BA1256">
      <w:pPr>
        <w:pStyle w:val="Bullet1"/>
        <w:rPr>
          <w:noProof/>
        </w:rPr>
      </w:pPr>
      <w:r>
        <w:rPr>
          <w:noProof/>
          <w:lang w:val="it"/>
        </w:rPr>
        <w:t>Stampare la schermata</w:t>
      </w:r>
    </w:p>
    <w:p w14:paraId="64DB0753" w14:textId="77777777" w:rsidR="00933C89" w:rsidRPr="00942A9B" w:rsidRDefault="00933C89" w:rsidP="00BA1256">
      <w:pPr>
        <w:pStyle w:val="Bullet1"/>
        <w:rPr>
          <w:noProof/>
          <w:lang w:val="pt-BR"/>
        </w:rPr>
      </w:pPr>
      <w:r>
        <w:rPr>
          <w:noProof/>
          <w:lang w:val="it"/>
        </w:rPr>
        <w:t>Stampare sezioni specifiche definite secondo l’intervallo di tempo</w:t>
      </w:r>
    </w:p>
    <w:p w14:paraId="557236DF" w14:textId="18B7260B" w:rsidR="00933C89" w:rsidRPr="007A31EA" w:rsidRDefault="00933C89" w:rsidP="007B2E04">
      <w:pPr>
        <w:pStyle w:val="Bullet1"/>
        <w:rPr>
          <w:noProof/>
        </w:rPr>
      </w:pPr>
      <w:r>
        <w:rPr>
          <w:noProof/>
          <w:lang w:val="it"/>
        </w:rPr>
        <w:t>Stampare canali specifici</w:t>
      </w:r>
    </w:p>
    <w:p w14:paraId="323ACE19" w14:textId="7D705AFD" w:rsidR="00933C89" w:rsidRDefault="00933C89">
      <w:pPr>
        <w:pStyle w:val="Heading1"/>
        <w:rPr>
          <w:rFonts w:cs="David"/>
          <w:noProof/>
        </w:rPr>
      </w:pPr>
      <w:bookmarkStart w:id="353" w:name="_Toc75938739"/>
      <w:bookmarkStart w:id="354" w:name="_Toc396387047"/>
      <w:bookmarkStart w:id="355" w:name="_Ref6148213"/>
      <w:bookmarkStart w:id="356" w:name="_Toc534108109"/>
      <w:bookmarkStart w:id="357" w:name="_Toc513360310"/>
      <w:bookmarkStart w:id="358" w:name="_Toc125378874"/>
      <w:bookmarkEnd w:id="351"/>
      <w:bookmarkEnd w:id="352"/>
      <w:r>
        <w:rPr>
          <w:rFonts w:cs="David"/>
          <w:bCs/>
          <w:noProof/>
          <w:lang w:val="it"/>
        </w:rPr>
        <w:lastRenderedPageBreak/>
        <w:t>Esportazione di dati</w:t>
      </w:r>
      <w:bookmarkEnd w:id="353"/>
      <w:bookmarkEnd w:id="354"/>
      <w:bookmarkEnd w:id="355"/>
      <w:bookmarkEnd w:id="356"/>
      <w:bookmarkEnd w:id="357"/>
      <w:bookmarkEnd w:id="358"/>
    </w:p>
    <w:p w14:paraId="6253483A" w14:textId="77777777" w:rsidR="0037315F" w:rsidRPr="00942A9B" w:rsidRDefault="0037315F" w:rsidP="0037315F">
      <w:pPr>
        <w:widowControl/>
        <w:rPr>
          <w:noProof/>
          <w:lang w:val="pt-BR"/>
        </w:rPr>
      </w:pPr>
      <w:r>
        <w:rPr>
          <w:noProof/>
          <w:lang w:val="it"/>
        </w:rPr>
        <w:t>Vedere la guida estesa e illustrata per una descrizione dettagliata.</w:t>
      </w:r>
    </w:p>
    <w:p w14:paraId="707F13FC" w14:textId="77777777" w:rsidR="00933C89" w:rsidRPr="007A31EA" w:rsidRDefault="00933C89">
      <w:pPr>
        <w:pStyle w:val="Heading1"/>
        <w:rPr>
          <w:noProof/>
          <w:kern w:val="0"/>
          <w:sz w:val="28"/>
          <w:szCs w:val="22"/>
        </w:rPr>
      </w:pPr>
      <w:bookmarkStart w:id="359" w:name="_Toc23069150"/>
      <w:bookmarkStart w:id="360" w:name="_Toc75938740"/>
      <w:bookmarkStart w:id="361" w:name="_Toc396387056"/>
      <w:bookmarkStart w:id="362" w:name="_Ref6912350"/>
      <w:bookmarkStart w:id="363" w:name="_Toc125378875"/>
      <w:bookmarkEnd w:id="359"/>
      <w:r>
        <w:rPr>
          <w:bCs/>
          <w:noProof/>
          <w:lang w:val="it"/>
        </w:rPr>
        <w:lastRenderedPageBreak/>
        <w:t>Strumenti</w:t>
      </w:r>
      <w:bookmarkEnd w:id="360"/>
      <w:bookmarkEnd w:id="361"/>
      <w:bookmarkEnd w:id="363"/>
    </w:p>
    <w:p w14:paraId="2016D7F6" w14:textId="77777777" w:rsidR="0037315F" w:rsidRPr="00942A9B" w:rsidRDefault="0037315F" w:rsidP="0037315F">
      <w:pPr>
        <w:widowControl/>
        <w:rPr>
          <w:noProof/>
          <w:lang w:val="pt-BR"/>
        </w:rPr>
      </w:pPr>
      <w:bookmarkStart w:id="364" w:name="_Ref299442665"/>
      <w:bookmarkStart w:id="365" w:name="_Toc396387061"/>
      <w:bookmarkStart w:id="366" w:name="_Ref97006805"/>
      <w:r>
        <w:rPr>
          <w:noProof/>
          <w:lang w:val="it"/>
        </w:rPr>
        <w:t>Vedere la guida estesa e illustrata per una descrizione dettagliata.</w:t>
      </w:r>
    </w:p>
    <w:bookmarkEnd w:id="364"/>
    <w:bookmarkEnd w:id="365"/>
    <w:bookmarkEnd w:id="366"/>
    <w:p w14:paraId="46584B14" w14:textId="77777777" w:rsidR="00F7460D" w:rsidRPr="00942A9B" w:rsidRDefault="00F7460D" w:rsidP="00E239A8">
      <w:pPr>
        <w:rPr>
          <w:lang w:val="pt-BR"/>
        </w:rPr>
      </w:pPr>
    </w:p>
    <w:p w14:paraId="44451E66" w14:textId="77777777" w:rsidR="00933C89" w:rsidRPr="007A31EA" w:rsidRDefault="00933C89">
      <w:pPr>
        <w:pStyle w:val="Heading1"/>
        <w:rPr>
          <w:rFonts w:cs="David"/>
          <w:noProof/>
        </w:rPr>
      </w:pPr>
      <w:bookmarkStart w:id="367" w:name="_Toc75938741"/>
      <w:bookmarkStart w:id="368" w:name="_Toc396387065"/>
      <w:bookmarkStart w:id="369" w:name="_Toc125378876"/>
      <w:r>
        <w:rPr>
          <w:bCs/>
          <w:noProof/>
          <w:lang w:val="it"/>
        </w:rPr>
        <w:lastRenderedPageBreak/>
        <w:t>Database Wizard</w:t>
      </w:r>
      <w:bookmarkEnd w:id="367"/>
      <w:bookmarkEnd w:id="368"/>
      <w:bookmarkEnd w:id="362"/>
      <w:bookmarkEnd w:id="369"/>
      <w:r>
        <w:rPr>
          <w:bCs/>
          <w:noProof/>
          <w:lang w:val="it"/>
        </w:rPr>
        <w:fldChar w:fldCharType="begin"/>
      </w:r>
      <w:r>
        <w:rPr>
          <w:bCs/>
          <w:noProof/>
          <w:lang w:val="it"/>
        </w:rPr>
        <w:instrText xml:space="preserve"> XE "Database Wizard" </w:instrText>
      </w:r>
      <w:r>
        <w:rPr>
          <w:b w:val="0"/>
          <w:noProof/>
          <w:lang w:val="it"/>
        </w:rPr>
        <w:fldChar w:fldCharType="end"/>
      </w:r>
    </w:p>
    <w:p w14:paraId="6DA470A9" w14:textId="77777777" w:rsidR="0037315F" w:rsidRPr="00942A9B" w:rsidRDefault="0037315F" w:rsidP="0037315F">
      <w:pPr>
        <w:widowControl/>
        <w:rPr>
          <w:noProof/>
          <w:lang w:val="pt-BR"/>
        </w:rPr>
      </w:pPr>
      <w:bookmarkStart w:id="370" w:name="_Hlk101182353"/>
      <w:r>
        <w:rPr>
          <w:noProof/>
          <w:lang w:val="it"/>
        </w:rPr>
        <w:t>Vedere la guida estesa e illustrata per una descrizione dettagliata.</w:t>
      </w:r>
    </w:p>
    <w:p w14:paraId="7DDECB58" w14:textId="77777777" w:rsidR="00933C89" w:rsidRPr="007A31EA" w:rsidRDefault="00933C89">
      <w:pPr>
        <w:pStyle w:val="Heading1"/>
        <w:rPr>
          <w:noProof/>
        </w:rPr>
      </w:pPr>
      <w:bookmarkStart w:id="371" w:name="_Toc23069153"/>
      <w:bookmarkStart w:id="372" w:name="_Toc534108125"/>
      <w:bookmarkStart w:id="373" w:name="_Toc75938742"/>
      <w:bookmarkStart w:id="374" w:name="_Toc396387069"/>
      <w:bookmarkStart w:id="375" w:name="_Toc513360315"/>
      <w:bookmarkStart w:id="376" w:name="_Toc125378877"/>
      <w:bookmarkEnd w:id="371"/>
      <w:bookmarkEnd w:id="370"/>
      <w:r>
        <w:rPr>
          <w:bCs/>
          <w:noProof/>
          <w:lang w:val="it"/>
        </w:rPr>
        <w:lastRenderedPageBreak/>
        <w:t>Soluzione di problemi</w:t>
      </w:r>
      <w:bookmarkEnd w:id="372"/>
      <w:bookmarkEnd w:id="373"/>
      <w:bookmarkEnd w:id="374"/>
      <w:bookmarkEnd w:id="376"/>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664"/>
        <w:gridCol w:w="4277"/>
      </w:tblGrid>
      <w:tr w:rsidR="00933C89" w:rsidRPr="00233A30" w14:paraId="191378DF" w14:textId="77777777" w:rsidTr="004E7F68">
        <w:trPr>
          <w:cantSplit/>
        </w:trPr>
        <w:tc>
          <w:tcPr>
            <w:tcW w:w="9423" w:type="dxa"/>
            <w:gridSpan w:val="3"/>
            <w:tcBorders>
              <w:top w:val="single" w:sz="4" w:space="0" w:color="auto"/>
              <w:left w:val="single" w:sz="4" w:space="0" w:color="auto"/>
              <w:bottom w:val="single" w:sz="4" w:space="0" w:color="auto"/>
              <w:right w:val="single" w:sz="4" w:space="0" w:color="auto"/>
            </w:tcBorders>
          </w:tcPr>
          <w:p w14:paraId="672BDEE9" w14:textId="77777777" w:rsidR="00933C89" w:rsidRPr="007A31EA" w:rsidRDefault="00933C89">
            <w:pPr>
              <w:keepNext/>
              <w:widowControl/>
              <w:jc w:val="left"/>
              <w:rPr>
                <w:b/>
                <w:bCs/>
                <w:noProof/>
              </w:rPr>
            </w:pPr>
            <w:r>
              <w:rPr>
                <w:b/>
                <w:bCs/>
                <w:noProof/>
                <w:sz w:val="24"/>
                <w:szCs w:val="24"/>
                <w:lang w:val="it"/>
              </w:rPr>
              <w:t>Installazione</w:t>
            </w:r>
          </w:p>
        </w:tc>
      </w:tr>
      <w:tr w:rsidR="00933C89" w:rsidRPr="00233A30" w14:paraId="0F27A8C8"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1B10CFE4" w14:textId="77777777" w:rsidR="00933C89" w:rsidRPr="007A31EA" w:rsidRDefault="00933C89">
            <w:pPr>
              <w:keepNext/>
              <w:widowControl/>
              <w:jc w:val="center"/>
              <w:rPr>
                <w:b/>
                <w:bCs/>
                <w:noProof/>
              </w:rPr>
            </w:pPr>
            <w:r>
              <w:rPr>
                <w:b/>
                <w:bCs/>
                <w:noProof/>
                <w:lang w:val="it"/>
              </w:rPr>
              <w:t>Problema</w:t>
            </w:r>
          </w:p>
        </w:tc>
        <w:tc>
          <w:tcPr>
            <w:tcW w:w="2700" w:type="dxa"/>
            <w:tcBorders>
              <w:top w:val="single" w:sz="4" w:space="0" w:color="auto"/>
              <w:left w:val="single" w:sz="4" w:space="0" w:color="auto"/>
              <w:bottom w:val="single" w:sz="4" w:space="0" w:color="auto"/>
              <w:right w:val="single" w:sz="4" w:space="0" w:color="auto"/>
            </w:tcBorders>
          </w:tcPr>
          <w:p w14:paraId="6F041F3D" w14:textId="77777777" w:rsidR="00933C89" w:rsidRPr="007A31EA" w:rsidRDefault="00933C89">
            <w:pPr>
              <w:keepNext/>
              <w:widowControl/>
              <w:jc w:val="center"/>
              <w:rPr>
                <w:b/>
                <w:bCs/>
                <w:noProof/>
              </w:rPr>
            </w:pPr>
            <w:r>
              <w:rPr>
                <w:b/>
                <w:bCs/>
                <w:noProof/>
                <w:lang w:val="it"/>
              </w:rPr>
              <w:t>Possibile causa</w:t>
            </w:r>
          </w:p>
        </w:tc>
        <w:tc>
          <w:tcPr>
            <w:tcW w:w="4428" w:type="dxa"/>
            <w:tcBorders>
              <w:top w:val="single" w:sz="4" w:space="0" w:color="auto"/>
              <w:left w:val="single" w:sz="4" w:space="0" w:color="auto"/>
              <w:bottom w:val="single" w:sz="4" w:space="0" w:color="auto"/>
              <w:right w:val="single" w:sz="4" w:space="0" w:color="auto"/>
            </w:tcBorders>
          </w:tcPr>
          <w:p w14:paraId="0C2F56F5" w14:textId="77777777" w:rsidR="00933C89" w:rsidRPr="007A31EA" w:rsidRDefault="00933C89">
            <w:pPr>
              <w:keepNext/>
              <w:widowControl/>
              <w:jc w:val="center"/>
              <w:rPr>
                <w:b/>
                <w:bCs/>
                <w:noProof/>
              </w:rPr>
            </w:pPr>
            <w:r>
              <w:rPr>
                <w:b/>
                <w:bCs/>
                <w:noProof/>
                <w:lang w:val="it"/>
              </w:rPr>
              <w:t>Soluzione</w:t>
            </w:r>
          </w:p>
        </w:tc>
      </w:tr>
      <w:tr w:rsidR="00933C89" w:rsidRPr="00942A9B" w14:paraId="63E49576" w14:textId="77777777" w:rsidTr="004E7F68">
        <w:trPr>
          <w:cantSplit/>
        </w:trPr>
        <w:tc>
          <w:tcPr>
            <w:tcW w:w="2295" w:type="dxa"/>
            <w:vMerge w:val="restart"/>
            <w:tcBorders>
              <w:top w:val="single" w:sz="4" w:space="0" w:color="auto"/>
              <w:left w:val="single" w:sz="4" w:space="0" w:color="auto"/>
              <w:bottom w:val="single" w:sz="4" w:space="0" w:color="auto"/>
              <w:right w:val="single" w:sz="4" w:space="0" w:color="auto"/>
            </w:tcBorders>
          </w:tcPr>
          <w:p w14:paraId="7F82C7D6" w14:textId="77777777" w:rsidR="00933C89" w:rsidRPr="007A31EA" w:rsidRDefault="00933C89">
            <w:pPr>
              <w:keepNext/>
              <w:widowControl/>
              <w:ind w:left="0"/>
              <w:jc w:val="left"/>
              <w:rPr>
                <w:noProof/>
              </w:rPr>
            </w:pPr>
            <w:r>
              <w:rPr>
                <w:noProof/>
                <w:lang w:val="it"/>
              </w:rPr>
              <w:t>Il programma di installazione di zzzPAT non può essere eseguito.</w:t>
            </w:r>
          </w:p>
        </w:tc>
        <w:tc>
          <w:tcPr>
            <w:tcW w:w="2700" w:type="dxa"/>
            <w:tcBorders>
              <w:top w:val="single" w:sz="4" w:space="0" w:color="auto"/>
              <w:left w:val="single" w:sz="4" w:space="0" w:color="auto"/>
              <w:bottom w:val="single" w:sz="4" w:space="0" w:color="auto"/>
              <w:right w:val="single" w:sz="4" w:space="0" w:color="auto"/>
            </w:tcBorders>
          </w:tcPr>
          <w:p w14:paraId="57394C02" w14:textId="77777777" w:rsidR="00933C89" w:rsidRPr="007A31EA" w:rsidRDefault="00933C89">
            <w:pPr>
              <w:keepNext/>
              <w:widowControl/>
              <w:ind w:left="0"/>
              <w:jc w:val="left"/>
              <w:rPr>
                <w:noProof/>
              </w:rPr>
            </w:pPr>
            <w:r>
              <w:rPr>
                <w:noProof/>
                <w:lang w:val="it"/>
              </w:rPr>
              <w:t>La funzione di esecuzione automatica in Windows non è attivata.</w:t>
            </w:r>
          </w:p>
        </w:tc>
        <w:tc>
          <w:tcPr>
            <w:tcW w:w="4428" w:type="dxa"/>
            <w:tcBorders>
              <w:top w:val="single" w:sz="4" w:space="0" w:color="auto"/>
              <w:left w:val="single" w:sz="4" w:space="0" w:color="auto"/>
              <w:bottom w:val="single" w:sz="4" w:space="0" w:color="auto"/>
              <w:right w:val="single" w:sz="4" w:space="0" w:color="auto"/>
            </w:tcBorders>
          </w:tcPr>
          <w:p w14:paraId="4C25DEE3" w14:textId="77777777" w:rsidR="00933C89" w:rsidRPr="00942A9B" w:rsidRDefault="00933C89">
            <w:pPr>
              <w:keepNext/>
              <w:widowControl/>
              <w:ind w:left="0"/>
              <w:jc w:val="left"/>
              <w:rPr>
                <w:noProof/>
                <w:lang w:val="pt-BR"/>
              </w:rPr>
            </w:pPr>
            <w:r>
              <w:rPr>
                <w:noProof/>
                <w:lang w:val="it"/>
              </w:rPr>
              <w:t>Aprire Questo PC&gt;CD di zzzPAT e fare doppio clic su “Setup.exe”.</w:t>
            </w:r>
          </w:p>
        </w:tc>
      </w:tr>
      <w:tr w:rsidR="00933C89" w:rsidRPr="00942A9B" w14:paraId="279192CB"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5346B864" w14:textId="77777777" w:rsidR="00933C89" w:rsidRPr="00942A9B"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B1CBD14" w14:textId="77777777" w:rsidR="00933C89" w:rsidRPr="007A31EA" w:rsidRDefault="00933C89">
            <w:pPr>
              <w:keepNext/>
              <w:widowControl/>
              <w:ind w:left="0"/>
              <w:jc w:val="left"/>
              <w:rPr>
                <w:noProof/>
              </w:rPr>
            </w:pPr>
            <w:r>
              <w:rPr>
                <w:noProof/>
                <w:lang w:val="it"/>
              </w:rPr>
              <w:t>Versione di Windows non compatibile con zzzPAT.</w:t>
            </w:r>
          </w:p>
          <w:p w14:paraId="788E7F8E" w14:textId="77777777" w:rsidR="00933C89" w:rsidRPr="007A31EA" w:rsidRDefault="00933C89">
            <w:pPr>
              <w:keepNext/>
              <w:widowControl/>
              <w:ind w:left="0"/>
              <w:jc w:val="left"/>
              <w:rPr>
                <w:noProof/>
              </w:rPr>
            </w:pPr>
          </w:p>
        </w:tc>
        <w:tc>
          <w:tcPr>
            <w:tcW w:w="4428" w:type="dxa"/>
            <w:tcBorders>
              <w:top w:val="single" w:sz="4" w:space="0" w:color="auto"/>
              <w:left w:val="single" w:sz="4" w:space="0" w:color="auto"/>
              <w:bottom w:val="single" w:sz="4" w:space="0" w:color="auto"/>
              <w:right w:val="single" w:sz="4" w:space="0" w:color="auto"/>
            </w:tcBorders>
          </w:tcPr>
          <w:p w14:paraId="0DC05BE2" w14:textId="77777777" w:rsidR="00933C89" w:rsidRPr="00942A9B" w:rsidRDefault="00AE34E7">
            <w:pPr>
              <w:keepNext/>
              <w:widowControl/>
              <w:ind w:left="0"/>
              <w:jc w:val="left"/>
              <w:rPr>
                <w:noProof/>
                <w:lang w:val="pt-BR"/>
              </w:rPr>
            </w:pPr>
            <w:r>
              <w:rPr>
                <w:noProof/>
                <w:lang w:val="it"/>
              </w:rPr>
              <w:t>Usare un PC con un sistema operativo adeguato.</w:t>
            </w:r>
          </w:p>
        </w:tc>
      </w:tr>
      <w:tr w:rsidR="00933C89" w:rsidRPr="00942A9B" w14:paraId="7EB927A1" w14:textId="77777777" w:rsidTr="004E7F68">
        <w:trPr>
          <w:cantSplit/>
        </w:trPr>
        <w:tc>
          <w:tcPr>
            <w:tcW w:w="2295" w:type="dxa"/>
            <w:vMerge/>
            <w:tcBorders>
              <w:top w:val="single" w:sz="4" w:space="0" w:color="auto"/>
              <w:left w:val="single" w:sz="4" w:space="0" w:color="auto"/>
              <w:bottom w:val="single" w:sz="4" w:space="0" w:color="auto"/>
              <w:right w:val="single" w:sz="4" w:space="0" w:color="auto"/>
            </w:tcBorders>
          </w:tcPr>
          <w:p w14:paraId="16B9373C" w14:textId="77777777" w:rsidR="00933C89" w:rsidRPr="00942A9B" w:rsidRDefault="00933C89">
            <w:pPr>
              <w:keepNext/>
              <w:widowControl/>
              <w:ind w:left="0"/>
              <w:jc w:val="left"/>
              <w:rPr>
                <w:noProof/>
                <w:lang w:val="pt-BR"/>
              </w:rPr>
            </w:pPr>
          </w:p>
        </w:tc>
        <w:tc>
          <w:tcPr>
            <w:tcW w:w="2700" w:type="dxa"/>
            <w:tcBorders>
              <w:top w:val="single" w:sz="4" w:space="0" w:color="auto"/>
              <w:left w:val="single" w:sz="4" w:space="0" w:color="auto"/>
              <w:bottom w:val="single" w:sz="4" w:space="0" w:color="auto"/>
              <w:right w:val="single" w:sz="4" w:space="0" w:color="auto"/>
            </w:tcBorders>
          </w:tcPr>
          <w:p w14:paraId="5A88C932" w14:textId="77777777" w:rsidR="00933C89" w:rsidRPr="00942A9B" w:rsidRDefault="00933C89">
            <w:pPr>
              <w:keepNext/>
              <w:widowControl/>
              <w:ind w:left="0"/>
              <w:jc w:val="left"/>
              <w:rPr>
                <w:noProof/>
                <w:lang w:val="pt-BR"/>
              </w:rPr>
            </w:pPr>
            <w:r>
              <w:rPr>
                <w:noProof/>
                <w:lang w:val="it"/>
              </w:rPr>
              <w:t>Configurazione hardware inferiore al minimo richiesto.</w:t>
            </w:r>
          </w:p>
        </w:tc>
        <w:tc>
          <w:tcPr>
            <w:tcW w:w="4428" w:type="dxa"/>
            <w:tcBorders>
              <w:top w:val="single" w:sz="4" w:space="0" w:color="auto"/>
              <w:left w:val="single" w:sz="4" w:space="0" w:color="auto"/>
              <w:bottom w:val="single" w:sz="4" w:space="0" w:color="auto"/>
              <w:right w:val="single" w:sz="4" w:space="0" w:color="auto"/>
            </w:tcBorders>
          </w:tcPr>
          <w:p w14:paraId="4C9B592E" w14:textId="77777777" w:rsidR="00933C89" w:rsidRPr="00942A9B" w:rsidRDefault="00933C89">
            <w:pPr>
              <w:keepNext/>
              <w:widowControl/>
              <w:ind w:left="0"/>
              <w:jc w:val="left"/>
              <w:rPr>
                <w:noProof/>
                <w:lang w:val="pt-BR"/>
              </w:rPr>
            </w:pPr>
            <w:r>
              <w:rPr>
                <w:noProof/>
                <w:lang w:val="it"/>
              </w:rPr>
              <w:t>Per eseguire il programma di installazione di zzzPAT occorrono almeno 128 MB di RAM e un processore Pentium.</w:t>
            </w:r>
          </w:p>
        </w:tc>
      </w:tr>
      <w:tr w:rsidR="003E1EC6" w:rsidRPr="00942A9B" w14:paraId="20F448CA" w14:textId="77777777" w:rsidTr="004E7F68">
        <w:trPr>
          <w:cantSplit/>
          <w:trHeight w:val="2540"/>
        </w:trPr>
        <w:tc>
          <w:tcPr>
            <w:tcW w:w="2295" w:type="dxa"/>
            <w:tcBorders>
              <w:top w:val="single" w:sz="4" w:space="0" w:color="auto"/>
              <w:left w:val="single" w:sz="4" w:space="0" w:color="auto"/>
              <w:right w:val="single" w:sz="4" w:space="0" w:color="auto"/>
            </w:tcBorders>
          </w:tcPr>
          <w:p w14:paraId="2032373D" w14:textId="77777777" w:rsidR="003E1EC6" w:rsidRDefault="003E1EC6" w:rsidP="00861CB6">
            <w:pPr>
              <w:keepNext/>
              <w:widowControl/>
              <w:ind w:left="0"/>
              <w:jc w:val="left"/>
              <w:rPr>
                <w:noProof/>
              </w:rPr>
            </w:pPr>
            <w:r>
              <w:rPr>
                <w:noProof/>
                <w:lang w:val="it"/>
              </w:rPr>
              <w:t>zzzPAT non riesce a riconoscere WatchPAT</w:t>
            </w:r>
          </w:p>
          <w:p w14:paraId="417DDA6E" w14:textId="77777777" w:rsidR="00890117" w:rsidRPr="007A31EA" w:rsidRDefault="00890117" w:rsidP="00861CB6">
            <w:pPr>
              <w:keepNext/>
              <w:widowControl/>
              <w:ind w:left="0"/>
              <w:jc w:val="left"/>
              <w:rPr>
                <w:noProof/>
              </w:rPr>
            </w:pPr>
            <w:r>
              <w:rPr>
                <w:noProof/>
                <w:lang w:val="it"/>
              </w:rPr>
              <w:t>(solo WP200).</w:t>
            </w:r>
          </w:p>
        </w:tc>
        <w:tc>
          <w:tcPr>
            <w:tcW w:w="2700" w:type="dxa"/>
            <w:tcBorders>
              <w:top w:val="single" w:sz="4" w:space="0" w:color="auto"/>
              <w:left w:val="single" w:sz="4" w:space="0" w:color="auto"/>
              <w:right w:val="single" w:sz="4" w:space="0" w:color="auto"/>
            </w:tcBorders>
          </w:tcPr>
          <w:p w14:paraId="14317B71" w14:textId="77777777" w:rsidR="003E1EC6" w:rsidRPr="007A31EA" w:rsidRDefault="003E1EC6">
            <w:pPr>
              <w:keepNext/>
              <w:widowControl/>
              <w:ind w:left="0"/>
              <w:jc w:val="left"/>
              <w:rPr>
                <w:noProof/>
              </w:rPr>
            </w:pPr>
          </w:p>
          <w:p w14:paraId="49594A7C" w14:textId="77777777" w:rsidR="003E1EC6" w:rsidRPr="007A31EA" w:rsidRDefault="003E1EC6" w:rsidP="00B26EBE">
            <w:pPr>
              <w:keepNext/>
              <w:ind w:left="0"/>
              <w:jc w:val="left"/>
              <w:rPr>
                <w:noProof/>
              </w:rPr>
            </w:pPr>
            <w:r>
              <w:rPr>
                <w:noProof/>
                <w:lang w:val="it"/>
              </w:rPr>
              <w:t>Occorre ridefinire l’unità USB.</w:t>
            </w:r>
          </w:p>
        </w:tc>
        <w:tc>
          <w:tcPr>
            <w:tcW w:w="4428" w:type="dxa"/>
            <w:tcBorders>
              <w:top w:val="single" w:sz="4" w:space="0" w:color="auto"/>
              <w:left w:val="single" w:sz="4" w:space="0" w:color="auto"/>
              <w:right w:val="single" w:sz="4" w:space="0" w:color="auto"/>
            </w:tcBorders>
          </w:tcPr>
          <w:p w14:paraId="018B45E0" w14:textId="77777777" w:rsidR="003E1EC6" w:rsidRPr="007A31EA" w:rsidRDefault="003E1EC6" w:rsidP="00CE1E31">
            <w:pPr>
              <w:keepNext/>
              <w:widowControl/>
              <w:ind w:left="0"/>
              <w:jc w:val="left"/>
              <w:rPr>
                <w:noProof/>
              </w:rPr>
            </w:pPr>
          </w:p>
          <w:p w14:paraId="57045926" w14:textId="77777777" w:rsidR="003E1EC6" w:rsidRPr="007A31EA" w:rsidRDefault="003E1EC6" w:rsidP="007A31EA">
            <w:pPr>
              <w:keepNext/>
              <w:ind w:left="0"/>
              <w:jc w:val="left"/>
              <w:rPr>
                <w:noProof/>
              </w:rPr>
            </w:pPr>
            <w:r>
              <w:rPr>
                <w:noProof/>
                <w:lang w:val="it"/>
              </w:rPr>
              <w:t>Selezionare Impostazione-&gt;“Imposta unità WatchPAT”.  Inserire il dispositivo WatchPAT nell’unità USB.</w:t>
            </w:r>
          </w:p>
          <w:p w14:paraId="5CDCD82D" w14:textId="77777777" w:rsidR="003E1EC6" w:rsidRPr="007A31EA" w:rsidRDefault="003E1EC6" w:rsidP="007A31EA">
            <w:pPr>
              <w:keepNext/>
              <w:ind w:left="0"/>
              <w:jc w:val="left"/>
              <w:rPr>
                <w:noProof/>
              </w:rPr>
            </w:pPr>
            <w:r>
              <w:rPr>
                <w:noProof/>
                <w:lang w:val="it"/>
              </w:rPr>
              <w:t>Fare clic su OK.</w:t>
            </w:r>
          </w:p>
          <w:p w14:paraId="1F5E25B2" w14:textId="77777777" w:rsidR="003E1EC6" w:rsidRPr="00942A9B" w:rsidRDefault="003E1EC6" w:rsidP="007A31EA">
            <w:pPr>
              <w:keepNext/>
              <w:ind w:left="0"/>
              <w:jc w:val="left"/>
              <w:rPr>
                <w:noProof/>
                <w:lang w:val="pt-BR"/>
              </w:rPr>
            </w:pPr>
            <w:r>
              <w:rPr>
                <w:noProof/>
                <w:lang w:val="it"/>
              </w:rPr>
              <w:t>Dovrebbe apparire il messaggio “Il sistema sta cercando il dispositivo WatchPAT”.</w:t>
            </w:r>
          </w:p>
          <w:p w14:paraId="79D8CDFD" w14:textId="77777777" w:rsidR="003E1EC6" w:rsidRPr="00942A9B" w:rsidRDefault="003E1EC6" w:rsidP="007A31EA">
            <w:pPr>
              <w:keepNext/>
              <w:ind w:left="0"/>
              <w:jc w:val="left"/>
              <w:rPr>
                <w:noProof/>
                <w:lang w:val="pt-BR"/>
              </w:rPr>
            </w:pPr>
            <w:r>
              <w:rPr>
                <w:noProof/>
                <w:lang w:val="it"/>
              </w:rPr>
              <w:t>Al termine dovrebbe essere visualizzato un elenco contenente l’unità WP200.</w:t>
            </w:r>
          </w:p>
          <w:p w14:paraId="0D63692F" w14:textId="77777777" w:rsidR="003E1EC6" w:rsidRPr="00942A9B" w:rsidRDefault="003E1EC6" w:rsidP="007A31EA">
            <w:pPr>
              <w:keepNext/>
              <w:ind w:left="0"/>
              <w:jc w:val="left"/>
              <w:rPr>
                <w:noProof/>
                <w:lang w:val="pt-BR"/>
              </w:rPr>
            </w:pPr>
            <w:r>
              <w:rPr>
                <w:noProof/>
                <w:lang w:val="it"/>
              </w:rPr>
              <w:t>Selezionare l’unità WatchPAT e fare clic su OK.</w:t>
            </w:r>
          </w:p>
          <w:p w14:paraId="39C6F6BB" w14:textId="77777777" w:rsidR="003E1EC6" w:rsidRPr="00942A9B" w:rsidRDefault="003E1EC6" w:rsidP="00593E34">
            <w:pPr>
              <w:keepNext/>
              <w:ind w:left="0"/>
              <w:jc w:val="left"/>
              <w:rPr>
                <w:noProof/>
                <w:lang w:val="pt-BR"/>
              </w:rPr>
            </w:pPr>
          </w:p>
        </w:tc>
      </w:tr>
      <w:tr w:rsidR="00933C89" w:rsidRPr="00942A9B" w14:paraId="46B11297" w14:textId="77777777" w:rsidTr="004E7F68">
        <w:trPr>
          <w:cantSplit/>
        </w:trPr>
        <w:tc>
          <w:tcPr>
            <w:tcW w:w="2295" w:type="dxa"/>
            <w:tcBorders>
              <w:top w:val="single" w:sz="4" w:space="0" w:color="auto"/>
              <w:left w:val="single" w:sz="4" w:space="0" w:color="auto"/>
              <w:bottom w:val="single" w:sz="4" w:space="0" w:color="auto"/>
              <w:right w:val="single" w:sz="4" w:space="0" w:color="auto"/>
            </w:tcBorders>
          </w:tcPr>
          <w:p w14:paraId="56993397" w14:textId="77777777" w:rsidR="00933C89" w:rsidRPr="00942A9B" w:rsidRDefault="00933C89">
            <w:pPr>
              <w:keepNext/>
              <w:widowControl/>
              <w:ind w:left="0"/>
              <w:jc w:val="left"/>
              <w:rPr>
                <w:noProof/>
                <w:lang w:val="pt-BR"/>
              </w:rPr>
            </w:pPr>
            <w:r>
              <w:rPr>
                <w:noProof/>
                <w:lang w:val="it"/>
              </w:rPr>
              <w:t>Sotto Windows XP, l’utente non può caricare lo studio o utilizzare le utility “Procedura guidata per il database</w:t>
            </w:r>
            <w:r>
              <w:rPr>
                <w:noProof/>
                <w:lang w:val="it"/>
              </w:rPr>
              <w:fldChar w:fldCharType="begin"/>
            </w:r>
            <w:r>
              <w:rPr>
                <w:noProof/>
                <w:lang w:val="it"/>
              </w:rPr>
              <w:instrText xml:space="preserve"> XE "Database Wizard" </w:instrText>
            </w:r>
            <w:r>
              <w:rPr>
                <w:noProof/>
                <w:lang w:val="it"/>
              </w:rPr>
              <w:fldChar w:fldCharType="end"/>
            </w:r>
            <w:r>
              <w:rPr>
                <w:noProof/>
                <w:lang w:val="it"/>
              </w:rPr>
              <w:t>”, nonostante disponga delle adeguate autorizzazioni utente per zzzPAT.</w:t>
            </w:r>
          </w:p>
        </w:tc>
        <w:tc>
          <w:tcPr>
            <w:tcW w:w="2700" w:type="dxa"/>
            <w:tcBorders>
              <w:top w:val="single" w:sz="4" w:space="0" w:color="auto"/>
              <w:left w:val="single" w:sz="4" w:space="0" w:color="auto"/>
              <w:bottom w:val="single" w:sz="4" w:space="0" w:color="auto"/>
              <w:right w:val="single" w:sz="4" w:space="0" w:color="auto"/>
            </w:tcBorders>
          </w:tcPr>
          <w:p w14:paraId="4E5D0943" w14:textId="77777777" w:rsidR="00933C89" w:rsidRPr="00942A9B" w:rsidRDefault="00933C89">
            <w:pPr>
              <w:keepNext/>
              <w:widowControl/>
              <w:ind w:left="0"/>
              <w:jc w:val="left"/>
              <w:rPr>
                <w:noProof/>
                <w:lang w:val="pt-BR"/>
              </w:rPr>
            </w:pPr>
            <w:r>
              <w:rPr>
                <w:noProof/>
                <w:lang w:val="it"/>
              </w:rPr>
              <w:t xml:space="preserve">L’utente non dispone dell’autorizzazione di scrittura sulle unità su cui si trovano queste applicazioni. </w:t>
            </w:r>
          </w:p>
        </w:tc>
        <w:tc>
          <w:tcPr>
            <w:tcW w:w="4428" w:type="dxa"/>
            <w:tcBorders>
              <w:top w:val="single" w:sz="4" w:space="0" w:color="auto"/>
              <w:left w:val="single" w:sz="4" w:space="0" w:color="auto"/>
              <w:bottom w:val="single" w:sz="4" w:space="0" w:color="auto"/>
              <w:right w:val="single" w:sz="4" w:space="0" w:color="auto"/>
            </w:tcBorders>
          </w:tcPr>
          <w:p w14:paraId="62392E46" w14:textId="77777777" w:rsidR="00933C89" w:rsidRPr="00942A9B" w:rsidRDefault="00933C89">
            <w:pPr>
              <w:keepNext/>
              <w:widowControl/>
              <w:ind w:left="0"/>
              <w:jc w:val="left"/>
              <w:rPr>
                <w:noProof/>
                <w:lang w:val="pt-BR"/>
              </w:rPr>
            </w:pPr>
            <w:r>
              <w:rPr>
                <w:noProof/>
                <w:lang w:val="it"/>
              </w:rPr>
              <w:t xml:space="preserve">Controllare le autorizzazioni di scrittura dell’utente per ogni sezione e ridefinirli se necessario. </w:t>
            </w:r>
          </w:p>
        </w:tc>
      </w:tr>
    </w:tbl>
    <w:p w14:paraId="1222F88F" w14:textId="2988176F" w:rsidR="00933C89" w:rsidRPr="007A31EA" w:rsidRDefault="00933C89" w:rsidP="009D32F6">
      <w:pPr>
        <w:pStyle w:val="Caption"/>
      </w:pPr>
      <w:bookmarkStart w:id="377" w:name="_Toc30911225"/>
      <w:bookmarkStart w:id="378" w:name="_Toc396387171"/>
      <w:bookmarkStart w:id="379" w:name="_Toc125378882"/>
      <w:r>
        <w:rPr>
          <w:lang w:val="it"/>
        </w:rPr>
        <w:t xml:space="preserve">Tabella </w:t>
      </w:r>
      <w:r>
        <w:rPr>
          <w:lang w:val="it"/>
        </w:rPr>
        <w:fldChar w:fldCharType="begin"/>
      </w:r>
      <w:r>
        <w:rPr>
          <w:lang w:val="it"/>
        </w:rPr>
        <w:instrText xml:space="preserve"> SEQ Table \* ARABIC </w:instrText>
      </w:r>
      <w:r>
        <w:rPr>
          <w:lang w:val="it"/>
        </w:rPr>
        <w:fldChar w:fldCharType="separate"/>
      </w:r>
      <w:r>
        <w:rPr>
          <w:lang w:val="it"/>
        </w:rPr>
        <w:t>1</w:t>
      </w:r>
      <w:r>
        <w:rPr>
          <w:lang w:val="it"/>
        </w:rPr>
        <w:fldChar w:fldCharType="end"/>
      </w:r>
      <w:r>
        <w:rPr>
          <w:lang w:val="it"/>
        </w:rPr>
        <w:t xml:space="preserve"> - Risoluzione dei problemi, installazione</w:t>
      </w:r>
      <w:bookmarkEnd w:id="377"/>
      <w:bookmarkEnd w:id="378"/>
      <w:bookmarkEnd w:id="379"/>
    </w:p>
    <w:p w14:paraId="62A64749" w14:textId="77777777" w:rsidR="00933C89" w:rsidRPr="007A31EA" w:rsidRDefault="00933C89">
      <w:pPr>
        <w:rPr>
          <w:noProof/>
        </w:rPr>
      </w:pPr>
    </w:p>
    <w:p w14:paraId="2009A459" w14:textId="77777777" w:rsidR="00933C89" w:rsidRPr="007A31EA" w:rsidRDefault="00933C8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666"/>
        <w:gridCol w:w="4289"/>
      </w:tblGrid>
      <w:tr w:rsidR="00933C89" w:rsidRPr="00233A30" w14:paraId="7346783D" w14:textId="77777777" w:rsidTr="004E7F68">
        <w:trPr>
          <w:cantSplit/>
        </w:trPr>
        <w:tc>
          <w:tcPr>
            <w:tcW w:w="9170" w:type="dxa"/>
            <w:gridSpan w:val="3"/>
            <w:tcBorders>
              <w:top w:val="single" w:sz="4" w:space="0" w:color="auto"/>
              <w:left w:val="single" w:sz="4" w:space="0" w:color="auto"/>
              <w:bottom w:val="single" w:sz="4" w:space="0" w:color="auto"/>
              <w:right w:val="single" w:sz="4" w:space="0" w:color="auto"/>
            </w:tcBorders>
          </w:tcPr>
          <w:p w14:paraId="2CF2A23B" w14:textId="77777777" w:rsidR="00933C89" w:rsidRPr="007A31EA" w:rsidRDefault="00933C89">
            <w:pPr>
              <w:keepNext/>
              <w:widowControl/>
              <w:jc w:val="left"/>
              <w:rPr>
                <w:b/>
                <w:bCs/>
                <w:noProof/>
              </w:rPr>
            </w:pPr>
            <w:bookmarkStart w:id="380" w:name="_Toc30911226"/>
            <w:bookmarkStart w:id="381" w:name="_Toc534108126"/>
            <w:bookmarkEnd w:id="375"/>
            <w:r>
              <w:rPr>
                <w:b/>
                <w:bCs/>
                <w:noProof/>
                <w:lang w:val="it"/>
              </w:rPr>
              <w:lastRenderedPageBreak/>
              <w:t>zzzPAT</w:t>
            </w:r>
          </w:p>
        </w:tc>
      </w:tr>
      <w:tr w:rsidR="00933C89" w:rsidRPr="00233A30" w14:paraId="27225CFE"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717FAEF3" w14:textId="77777777" w:rsidR="00933C89" w:rsidRPr="007A31EA" w:rsidRDefault="00933C89">
            <w:pPr>
              <w:keepNext/>
              <w:widowControl/>
              <w:jc w:val="center"/>
              <w:rPr>
                <w:b/>
                <w:bCs/>
                <w:noProof/>
              </w:rPr>
            </w:pPr>
            <w:r>
              <w:rPr>
                <w:b/>
                <w:bCs/>
                <w:noProof/>
                <w:lang w:val="it"/>
              </w:rPr>
              <w:t>Problema</w:t>
            </w:r>
          </w:p>
        </w:tc>
        <w:tc>
          <w:tcPr>
            <w:tcW w:w="2666" w:type="dxa"/>
            <w:tcBorders>
              <w:top w:val="single" w:sz="4" w:space="0" w:color="auto"/>
              <w:left w:val="single" w:sz="4" w:space="0" w:color="auto"/>
              <w:bottom w:val="single" w:sz="4" w:space="0" w:color="auto"/>
              <w:right w:val="single" w:sz="4" w:space="0" w:color="auto"/>
            </w:tcBorders>
          </w:tcPr>
          <w:p w14:paraId="4A67849B" w14:textId="77777777" w:rsidR="00933C89" w:rsidRPr="007A31EA" w:rsidRDefault="00933C89">
            <w:pPr>
              <w:keepNext/>
              <w:widowControl/>
              <w:jc w:val="center"/>
              <w:rPr>
                <w:b/>
                <w:bCs/>
                <w:noProof/>
              </w:rPr>
            </w:pPr>
            <w:r>
              <w:rPr>
                <w:b/>
                <w:bCs/>
                <w:noProof/>
                <w:lang w:val="it"/>
              </w:rPr>
              <w:t>Possibile causa</w:t>
            </w:r>
          </w:p>
        </w:tc>
        <w:tc>
          <w:tcPr>
            <w:tcW w:w="4289" w:type="dxa"/>
            <w:tcBorders>
              <w:top w:val="single" w:sz="4" w:space="0" w:color="auto"/>
              <w:left w:val="single" w:sz="4" w:space="0" w:color="auto"/>
              <w:bottom w:val="single" w:sz="4" w:space="0" w:color="auto"/>
              <w:right w:val="single" w:sz="4" w:space="0" w:color="auto"/>
            </w:tcBorders>
          </w:tcPr>
          <w:p w14:paraId="0057108B" w14:textId="77777777" w:rsidR="00933C89" w:rsidRPr="007A31EA" w:rsidRDefault="00933C89">
            <w:pPr>
              <w:keepNext/>
              <w:widowControl/>
              <w:jc w:val="center"/>
              <w:rPr>
                <w:b/>
                <w:bCs/>
                <w:noProof/>
              </w:rPr>
            </w:pPr>
            <w:r>
              <w:rPr>
                <w:b/>
                <w:bCs/>
                <w:noProof/>
                <w:lang w:val="it"/>
              </w:rPr>
              <w:t>Soluzione</w:t>
            </w:r>
          </w:p>
        </w:tc>
      </w:tr>
      <w:tr w:rsidR="00933C89" w:rsidRPr="00942A9B" w14:paraId="40FFEC56" w14:textId="77777777" w:rsidTr="004E7F68">
        <w:trPr>
          <w:cantSplit/>
        </w:trPr>
        <w:tc>
          <w:tcPr>
            <w:tcW w:w="2215" w:type="dxa"/>
            <w:vMerge w:val="restart"/>
            <w:tcBorders>
              <w:top w:val="single" w:sz="4" w:space="0" w:color="auto"/>
              <w:left w:val="single" w:sz="4" w:space="0" w:color="auto"/>
              <w:right w:val="single" w:sz="4" w:space="0" w:color="auto"/>
            </w:tcBorders>
          </w:tcPr>
          <w:p w14:paraId="6C565477" w14:textId="77777777" w:rsidR="00933C89" w:rsidRPr="00942A9B" w:rsidRDefault="00933C89">
            <w:pPr>
              <w:widowControl/>
              <w:ind w:left="0"/>
              <w:jc w:val="left"/>
              <w:rPr>
                <w:noProof/>
                <w:lang w:val="pt-BR"/>
              </w:rPr>
            </w:pPr>
            <w:r>
              <w:rPr>
                <w:noProof/>
                <w:lang w:val="it"/>
              </w:rPr>
              <w:t xml:space="preserve">L’opzione </w:t>
            </w:r>
            <w:r>
              <w:rPr>
                <w:b/>
                <w:bCs/>
                <w:noProof/>
                <w:lang w:val="it"/>
              </w:rPr>
              <w:t>Analizza&gt;Ricarica studio e analizza</w:t>
            </w:r>
            <w:r>
              <w:rPr>
                <w:noProof/>
                <w:lang w:val="it"/>
              </w:rPr>
              <w:t xml:space="preserve"> nella finestra zzzPAT è disabilitata.</w:t>
            </w:r>
          </w:p>
        </w:tc>
        <w:tc>
          <w:tcPr>
            <w:tcW w:w="2666" w:type="dxa"/>
            <w:tcBorders>
              <w:top w:val="single" w:sz="4" w:space="0" w:color="auto"/>
              <w:left w:val="single" w:sz="4" w:space="0" w:color="auto"/>
              <w:bottom w:val="single" w:sz="4" w:space="0" w:color="auto"/>
              <w:right w:val="single" w:sz="4" w:space="0" w:color="auto"/>
            </w:tcBorders>
          </w:tcPr>
          <w:p w14:paraId="46F33970" w14:textId="77777777" w:rsidR="00933C89" w:rsidRPr="00942A9B" w:rsidRDefault="00933C89">
            <w:pPr>
              <w:widowControl/>
              <w:ind w:left="0"/>
              <w:jc w:val="left"/>
              <w:rPr>
                <w:noProof/>
                <w:lang w:val="pt-BR"/>
              </w:rPr>
            </w:pPr>
            <w:r>
              <w:rPr>
                <w:noProof/>
                <w:lang w:val="it"/>
              </w:rPr>
              <w:t>L’utente non dispone delle autorizzazioni per utilizzare questa utility.</w:t>
            </w:r>
          </w:p>
        </w:tc>
        <w:tc>
          <w:tcPr>
            <w:tcW w:w="4289" w:type="dxa"/>
            <w:tcBorders>
              <w:top w:val="single" w:sz="4" w:space="0" w:color="auto"/>
              <w:left w:val="single" w:sz="4" w:space="0" w:color="auto"/>
              <w:bottom w:val="single" w:sz="4" w:space="0" w:color="auto"/>
              <w:right w:val="single" w:sz="4" w:space="0" w:color="auto"/>
            </w:tcBorders>
          </w:tcPr>
          <w:p w14:paraId="294B18B7" w14:textId="2120B11D" w:rsidR="00933C89" w:rsidRPr="00942A9B" w:rsidRDefault="00933C89">
            <w:pPr>
              <w:widowControl/>
              <w:ind w:left="0"/>
              <w:jc w:val="left"/>
              <w:rPr>
                <w:noProof/>
                <w:lang w:val="pt-BR"/>
              </w:rPr>
            </w:pPr>
            <w:r>
              <w:rPr>
                <w:noProof/>
                <w:lang w:val="it"/>
              </w:rPr>
              <w:t xml:space="preserve">L’amministratore di zzzPAT può modificare le autorizzazioni estese dell’utente. </w:t>
            </w:r>
          </w:p>
        </w:tc>
      </w:tr>
      <w:tr w:rsidR="00933C89" w:rsidRPr="00942A9B" w14:paraId="1D1C0516" w14:textId="77777777" w:rsidTr="004E7F68">
        <w:trPr>
          <w:cantSplit/>
        </w:trPr>
        <w:tc>
          <w:tcPr>
            <w:tcW w:w="2215" w:type="dxa"/>
            <w:vMerge/>
            <w:tcBorders>
              <w:left w:val="single" w:sz="4" w:space="0" w:color="auto"/>
              <w:bottom w:val="single" w:sz="4" w:space="0" w:color="auto"/>
              <w:right w:val="single" w:sz="4" w:space="0" w:color="auto"/>
            </w:tcBorders>
          </w:tcPr>
          <w:p w14:paraId="351A8080" w14:textId="77777777" w:rsidR="00933C89" w:rsidRPr="00942A9B"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54C07F7F" w14:textId="77777777" w:rsidR="00933C89" w:rsidRPr="00942A9B" w:rsidRDefault="00933C89">
            <w:pPr>
              <w:widowControl/>
              <w:ind w:left="0"/>
              <w:jc w:val="left"/>
              <w:rPr>
                <w:noProof/>
                <w:lang w:val="pt-BR"/>
              </w:rPr>
            </w:pPr>
            <w:r>
              <w:rPr>
                <w:noProof/>
                <w:lang w:val="it"/>
              </w:rPr>
              <w:t>Spazio libero insufficiente sul disco rigido.</w:t>
            </w:r>
          </w:p>
        </w:tc>
        <w:tc>
          <w:tcPr>
            <w:tcW w:w="4289" w:type="dxa"/>
            <w:tcBorders>
              <w:top w:val="single" w:sz="4" w:space="0" w:color="auto"/>
              <w:left w:val="single" w:sz="4" w:space="0" w:color="auto"/>
              <w:bottom w:val="single" w:sz="4" w:space="0" w:color="auto"/>
              <w:right w:val="single" w:sz="4" w:space="0" w:color="auto"/>
            </w:tcBorders>
          </w:tcPr>
          <w:p w14:paraId="77E81289" w14:textId="77777777" w:rsidR="00933C89" w:rsidRPr="00942A9B" w:rsidRDefault="00933C89">
            <w:pPr>
              <w:widowControl/>
              <w:ind w:left="0"/>
              <w:jc w:val="left"/>
              <w:rPr>
                <w:noProof/>
                <w:lang w:val="pt-BR"/>
              </w:rPr>
            </w:pPr>
            <w:r>
              <w:rPr>
                <w:noProof/>
                <w:lang w:val="it"/>
              </w:rPr>
              <w:t>Liberare abbastanza spazio su disco per superare il requisito minimo di 100 MB e riprovare.</w:t>
            </w:r>
          </w:p>
        </w:tc>
      </w:tr>
      <w:tr w:rsidR="00933C89" w:rsidRPr="00942A9B" w14:paraId="5255C6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56FBE572" w14:textId="77777777" w:rsidR="00933C89" w:rsidRPr="00942A9B" w:rsidRDefault="00933C89">
            <w:pPr>
              <w:widowControl/>
              <w:ind w:left="0"/>
              <w:jc w:val="left"/>
              <w:rPr>
                <w:noProof/>
                <w:lang w:val="pt-BR"/>
              </w:rPr>
            </w:pPr>
            <w:r>
              <w:rPr>
                <w:noProof/>
                <w:lang w:val="it"/>
              </w:rPr>
              <w:t xml:space="preserve">Impossibile </w:t>
            </w:r>
            <w:r>
              <w:rPr>
                <w:b/>
                <w:bCs/>
                <w:noProof/>
                <w:lang w:val="it"/>
              </w:rPr>
              <w:t>caricare lo studio</w:t>
            </w:r>
            <w:r>
              <w:rPr>
                <w:noProof/>
                <w:lang w:val="it"/>
              </w:rPr>
              <w:t xml:space="preserve"> (la funzione è disabilitata).</w:t>
            </w:r>
          </w:p>
        </w:tc>
        <w:tc>
          <w:tcPr>
            <w:tcW w:w="2666" w:type="dxa"/>
            <w:tcBorders>
              <w:top w:val="single" w:sz="4" w:space="0" w:color="auto"/>
              <w:left w:val="single" w:sz="4" w:space="0" w:color="auto"/>
              <w:bottom w:val="single" w:sz="4" w:space="0" w:color="auto"/>
              <w:right w:val="single" w:sz="4" w:space="0" w:color="auto"/>
            </w:tcBorders>
          </w:tcPr>
          <w:p w14:paraId="189E390F" w14:textId="77777777" w:rsidR="00933C89" w:rsidRPr="00942A9B" w:rsidRDefault="00933C89">
            <w:pPr>
              <w:widowControl/>
              <w:ind w:left="0"/>
              <w:jc w:val="left"/>
              <w:rPr>
                <w:noProof/>
                <w:lang w:val="pt-BR"/>
              </w:rPr>
            </w:pPr>
            <w:r>
              <w:rPr>
                <w:noProof/>
                <w:lang w:val="it"/>
              </w:rPr>
              <w:t>Lo spazio libero sul disco rigido è inferiore a 200 MB.</w:t>
            </w:r>
          </w:p>
        </w:tc>
        <w:tc>
          <w:tcPr>
            <w:tcW w:w="4289" w:type="dxa"/>
            <w:tcBorders>
              <w:top w:val="single" w:sz="4" w:space="0" w:color="auto"/>
              <w:left w:val="single" w:sz="4" w:space="0" w:color="auto"/>
              <w:bottom w:val="single" w:sz="4" w:space="0" w:color="auto"/>
              <w:right w:val="single" w:sz="4" w:space="0" w:color="auto"/>
            </w:tcBorders>
          </w:tcPr>
          <w:p w14:paraId="08FFA47B" w14:textId="77777777" w:rsidR="00933C89" w:rsidRPr="00942A9B" w:rsidRDefault="00933C89">
            <w:pPr>
              <w:widowControl/>
              <w:ind w:left="0"/>
              <w:jc w:val="left"/>
              <w:rPr>
                <w:noProof/>
                <w:lang w:val="pt-BR"/>
              </w:rPr>
            </w:pPr>
            <w:r>
              <w:rPr>
                <w:noProof/>
                <w:lang w:val="it"/>
              </w:rPr>
              <w:t>Liberare abbastanza spazio su disco per superare il requisito minimo di 200 MB e riprovare.</w:t>
            </w:r>
          </w:p>
        </w:tc>
      </w:tr>
      <w:tr w:rsidR="00933C89" w:rsidRPr="00233A30" w14:paraId="3F1271B8"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3FB557FC" w14:textId="77777777" w:rsidR="00933C89" w:rsidRPr="00942A9B" w:rsidRDefault="00933C89">
            <w:pPr>
              <w:widowControl/>
              <w:ind w:left="0"/>
              <w:jc w:val="left"/>
              <w:rPr>
                <w:noProof/>
                <w:lang w:val="pt-BR"/>
              </w:rPr>
            </w:pPr>
            <w:r>
              <w:rPr>
                <w:noProof/>
                <w:lang w:val="it"/>
              </w:rPr>
              <w:t>zzzPAT non si avvia o si comporta in modo imprevedibile.</w:t>
            </w:r>
          </w:p>
        </w:tc>
        <w:tc>
          <w:tcPr>
            <w:tcW w:w="2666" w:type="dxa"/>
            <w:tcBorders>
              <w:top w:val="single" w:sz="4" w:space="0" w:color="auto"/>
              <w:left w:val="single" w:sz="4" w:space="0" w:color="auto"/>
              <w:bottom w:val="single" w:sz="4" w:space="0" w:color="auto"/>
              <w:right w:val="single" w:sz="4" w:space="0" w:color="auto"/>
            </w:tcBorders>
          </w:tcPr>
          <w:p w14:paraId="2AFD41E7" w14:textId="77777777" w:rsidR="00933C89" w:rsidRPr="00942A9B" w:rsidRDefault="00933C89">
            <w:pPr>
              <w:widowControl/>
              <w:ind w:left="0"/>
              <w:jc w:val="left"/>
              <w:rPr>
                <w:noProof/>
                <w:lang w:val="pt-BR"/>
              </w:rPr>
            </w:pPr>
            <w:r>
              <w:rPr>
                <w:noProof/>
                <w:lang w:val="it"/>
              </w:rPr>
              <w:t>Alcuni file di zzzPAT potrebbero essere danneggiati/sovrascritti.</w:t>
            </w:r>
          </w:p>
        </w:tc>
        <w:tc>
          <w:tcPr>
            <w:tcW w:w="4289" w:type="dxa"/>
            <w:tcBorders>
              <w:top w:val="single" w:sz="4" w:space="0" w:color="auto"/>
              <w:left w:val="single" w:sz="4" w:space="0" w:color="auto"/>
              <w:bottom w:val="single" w:sz="4" w:space="0" w:color="auto"/>
              <w:right w:val="single" w:sz="4" w:space="0" w:color="auto"/>
            </w:tcBorders>
          </w:tcPr>
          <w:p w14:paraId="50D60F36" w14:textId="77777777" w:rsidR="00933C89" w:rsidRPr="007A31EA" w:rsidRDefault="00661EA1">
            <w:pPr>
              <w:widowControl/>
              <w:ind w:left="0"/>
              <w:jc w:val="left"/>
              <w:rPr>
                <w:noProof/>
              </w:rPr>
            </w:pPr>
            <w:r>
              <w:rPr>
                <w:noProof/>
                <w:lang w:val="it"/>
              </w:rPr>
              <w:t xml:space="preserve">Disinstallare e reinstallare zzzPAT. </w:t>
            </w:r>
          </w:p>
        </w:tc>
      </w:tr>
      <w:tr w:rsidR="00933C89" w:rsidRPr="00942A9B" w14:paraId="5B184D87" w14:textId="77777777" w:rsidTr="004E7F68">
        <w:trPr>
          <w:cantSplit/>
        </w:trPr>
        <w:tc>
          <w:tcPr>
            <w:tcW w:w="2215" w:type="dxa"/>
            <w:tcBorders>
              <w:top w:val="single" w:sz="4" w:space="0" w:color="auto"/>
              <w:left w:val="single" w:sz="4" w:space="0" w:color="auto"/>
              <w:bottom w:val="single" w:sz="4" w:space="0" w:color="auto"/>
              <w:right w:val="single" w:sz="4" w:space="0" w:color="auto"/>
            </w:tcBorders>
          </w:tcPr>
          <w:p w14:paraId="41A17749" w14:textId="77777777" w:rsidR="00933C89" w:rsidRPr="00942A9B" w:rsidRDefault="00933C89">
            <w:pPr>
              <w:widowControl/>
              <w:ind w:left="0"/>
              <w:jc w:val="left"/>
              <w:rPr>
                <w:noProof/>
                <w:lang w:val="pt-BR"/>
              </w:rPr>
            </w:pPr>
            <w:r>
              <w:rPr>
                <w:noProof/>
                <w:lang w:val="it"/>
              </w:rPr>
              <w:t xml:space="preserve">Il file aperto non mostra lo stadio REM. </w:t>
            </w:r>
          </w:p>
        </w:tc>
        <w:tc>
          <w:tcPr>
            <w:tcW w:w="2666" w:type="dxa"/>
            <w:tcBorders>
              <w:top w:val="single" w:sz="4" w:space="0" w:color="auto"/>
              <w:left w:val="single" w:sz="4" w:space="0" w:color="auto"/>
              <w:bottom w:val="single" w:sz="4" w:space="0" w:color="auto"/>
              <w:right w:val="single" w:sz="4" w:space="0" w:color="auto"/>
            </w:tcBorders>
          </w:tcPr>
          <w:p w14:paraId="6A6A0462" w14:textId="77777777" w:rsidR="00933C89" w:rsidRPr="00942A9B" w:rsidRDefault="00933C89">
            <w:pPr>
              <w:widowControl/>
              <w:ind w:left="0"/>
              <w:jc w:val="left"/>
              <w:rPr>
                <w:noProof/>
                <w:lang w:val="pt-BR"/>
              </w:rPr>
            </w:pPr>
            <w:r>
              <w:rPr>
                <w:noProof/>
                <w:lang w:val="it"/>
              </w:rPr>
              <w:t>Il file è stato salvato con una versione precedente di zzzPAT che non aveva capacità di monitorare lo stadio REM oppure non è stato possibile calcolare lo stadio REM a causa di restrizioni dell’algoritmo.</w:t>
            </w:r>
          </w:p>
        </w:tc>
        <w:tc>
          <w:tcPr>
            <w:tcW w:w="4289" w:type="dxa"/>
            <w:tcBorders>
              <w:top w:val="single" w:sz="4" w:space="0" w:color="auto"/>
              <w:left w:val="single" w:sz="4" w:space="0" w:color="auto"/>
              <w:bottom w:val="single" w:sz="4" w:space="0" w:color="auto"/>
              <w:right w:val="single" w:sz="4" w:space="0" w:color="auto"/>
            </w:tcBorders>
          </w:tcPr>
          <w:p w14:paraId="00370DC7" w14:textId="77777777" w:rsidR="00933C89" w:rsidRPr="00942A9B" w:rsidRDefault="00933C89">
            <w:pPr>
              <w:widowControl/>
              <w:ind w:left="0"/>
              <w:jc w:val="left"/>
              <w:rPr>
                <w:noProof/>
                <w:lang w:val="pt-BR"/>
              </w:rPr>
            </w:pPr>
            <w:r>
              <w:rPr>
                <w:noProof/>
                <w:lang w:val="it"/>
              </w:rPr>
              <w:t xml:space="preserve">Eseguire l’analisi selezionando </w:t>
            </w:r>
            <w:r>
              <w:rPr>
                <w:b/>
                <w:bCs/>
                <w:noProof/>
                <w:lang w:val="it"/>
              </w:rPr>
              <w:t>Analizza&gt;Ricarica studio e analizza</w:t>
            </w:r>
            <w:r>
              <w:rPr>
                <w:noProof/>
                <w:lang w:val="it"/>
              </w:rPr>
              <w:t>.</w:t>
            </w:r>
          </w:p>
        </w:tc>
      </w:tr>
      <w:tr w:rsidR="00933C89" w:rsidRPr="00942A9B" w14:paraId="4215F73B" w14:textId="77777777" w:rsidTr="004E7F68">
        <w:trPr>
          <w:cantSplit/>
        </w:trPr>
        <w:tc>
          <w:tcPr>
            <w:tcW w:w="2215" w:type="dxa"/>
            <w:vMerge w:val="restart"/>
            <w:tcBorders>
              <w:top w:val="single" w:sz="4" w:space="0" w:color="auto"/>
              <w:left w:val="single" w:sz="4" w:space="0" w:color="auto"/>
              <w:right w:val="single" w:sz="4" w:space="0" w:color="auto"/>
            </w:tcBorders>
          </w:tcPr>
          <w:p w14:paraId="4E6323C3" w14:textId="77777777" w:rsidR="00933C89" w:rsidRPr="00942A9B" w:rsidRDefault="00933C89">
            <w:pPr>
              <w:widowControl/>
              <w:ind w:left="0"/>
              <w:jc w:val="left"/>
              <w:rPr>
                <w:noProof/>
                <w:lang w:val="pt-BR"/>
              </w:rPr>
            </w:pPr>
            <w:r>
              <w:rPr>
                <w:noProof/>
                <w:lang w:val="it"/>
              </w:rPr>
              <w:t>Impossibile generare il Resoconto del sonno - Il pulsante Resoconto del sonno è disattivato.</w:t>
            </w:r>
          </w:p>
        </w:tc>
        <w:tc>
          <w:tcPr>
            <w:tcW w:w="2666" w:type="dxa"/>
            <w:tcBorders>
              <w:top w:val="single" w:sz="4" w:space="0" w:color="auto"/>
              <w:left w:val="single" w:sz="4" w:space="0" w:color="auto"/>
              <w:bottom w:val="single" w:sz="4" w:space="0" w:color="auto"/>
              <w:right w:val="single" w:sz="4" w:space="0" w:color="auto"/>
            </w:tcBorders>
          </w:tcPr>
          <w:p w14:paraId="4C5FD165" w14:textId="77777777" w:rsidR="00933C89" w:rsidRPr="00942A9B" w:rsidRDefault="00933C89">
            <w:pPr>
              <w:widowControl/>
              <w:ind w:left="0"/>
              <w:jc w:val="left"/>
              <w:rPr>
                <w:noProof/>
                <w:lang w:val="pt-BR"/>
              </w:rPr>
            </w:pPr>
            <w:r>
              <w:rPr>
                <w:noProof/>
                <w:lang w:val="it"/>
              </w:rPr>
              <w:t>Meno di 100 MB di spazio libero sul disco.</w:t>
            </w:r>
          </w:p>
        </w:tc>
        <w:tc>
          <w:tcPr>
            <w:tcW w:w="4289" w:type="dxa"/>
            <w:tcBorders>
              <w:top w:val="single" w:sz="4" w:space="0" w:color="auto"/>
              <w:left w:val="single" w:sz="4" w:space="0" w:color="auto"/>
              <w:bottom w:val="single" w:sz="4" w:space="0" w:color="auto"/>
              <w:right w:val="single" w:sz="4" w:space="0" w:color="auto"/>
            </w:tcBorders>
          </w:tcPr>
          <w:p w14:paraId="12F0FC91" w14:textId="77777777" w:rsidR="00933C89" w:rsidRPr="00942A9B" w:rsidRDefault="00933C89">
            <w:pPr>
              <w:widowControl/>
              <w:ind w:left="0"/>
              <w:jc w:val="left"/>
              <w:rPr>
                <w:noProof/>
                <w:lang w:val="pt-BR"/>
              </w:rPr>
            </w:pPr>
            <w:r>
              <w:rPr>
                <w:noProof/>
                <w:lang w:val="it"/>
              </w:rPr>
              <w:t>Liberare abbastanza spazio su disco per superare il requisito minimo di 100 MB e riprovare.</w:t>
            </w:r>
          </w:p>
        </w:tc>
      </w:tr>
      <w:tr w:rsidR="00933C89" w:rsidRPr="00942A9B" w14:paraId="69CA6A25" w14:textId="77777777" w:rsidTr="004E7F68">
        <w:trPr>
          <w:cantSplit/>
        </w:trPr>
        <w:tc>
          <w:tcPr>
            <w:tcW w:w="2215" w:type="dxa"/>
            <w:vMerge/>
            <w:tcBorders>
              <w:left w:val="single" w:sz="4" w:space="0" w:color="auto"/>
              <w:right w:val="single" w:sz="4" w:space="0" w:color="auto"/>
            </w:tcBorders>
          </w:tcPr>
          <w:p w14:paraId="5FBA60E2" w14:textId="77777777" w:rsidR="00933C89" w:rsidRPr="00942A9B" w:rsidRDefault="00933C89">
            <w:pPr>
              <w:widowControl/>
              <w:ind w:left="0"/>
              <w:jc w:val="left"/>
              <w:rPr>
                <w:noProof/>
                <w:lang w:val="pt-BR"/>
              </w:rPr>
            </w:pPr>
          </w:p>
        </w:tc>
        <w:tc>
          <w:tcPr>
            <w:tcW w:w="2666" w:type="dxa"/>
            <w:tcBorders>
              <w:top w:val="single" w:sz="4" w:space="0" w:color="auto"/>
              <w:left w:val="single" w:sz="4" w:space="0" w:color="auto"/>
              <w:bottom w:val="single" w:sz="4" w:space="0" w:color="auto"/>
              <w:right w:val="single" w:sz="4" w:space="0" w:color="auto"/>
            </w:tcBorders>
          </w:tcPr>
          <w:p w14:paraId="0C239EC3" w14:textId="77777777" w:rsidR="00933C89" w:rsidRPr="00942A9B" w:rsidRDefault="00933C89">
            <w:pPr>
              <w:widowControl/>
              <w:ind w:left="0"/>
              <w:jc w:val="left"/>
              <w:rPr>
                <w:noProof/>
                <w:lang w:val="pt-BR"/>
              </w:rPr>
            </w:pPr>
            <w:r>
              <w:rPr>
                <w:noProof/>
                <w:lang w:val="it"/>
              </w:rPr>
              <w:t>Nessuno studio caricato o lo studio non è valido.</w:t>
            </w:r>
          </w:p>
        </w:tc>
        <w:tc>
          <w:tcPr>
            <w:tcW w:w="4289" w:type="dxa"/>
            <w:tcBorders>
              <w:top w:val="single" w:sz="4" w:space="0" w:color="auto"/>
              <w:left w:val="single" w:sz="4" w:space="0" w:color="auto"/>
              <w:bottom w:val="single" w:sz="4" w:space="0" w:color="auto"/>
              <w:right w:val="single" w:sz="4" w:space="0" w:color="auto"/>
            </w:tcBorders>
          </w:tcPr>
          <w:p w14:paraId="4D8E5E74" w14:textId="77777777" w:rsidR="00933C89" w:rsidRPr="00942A9B" w:rsidRDefault="00933C89">
            <w:pPr>
              <w:widowControl/>
              <w:ind w:left="0"/>
              <w:jc w:val="left"/>
              <w:rPr>
                <w:noProof/>
                <w:lang w:val="pt-BR"/>
              </w:rPr>
            </w:pPr>
            <w:r>
              <w:rPr>
                <w:noProof/>
                <w:lang w:val="it"/>
              </w:rPr>
              <w:t>Aprire lo studio desiderato. Se lo studio è aperto, potrebbe contenere dati non validi e quindi non essere utilizzabile.</w:t>
            </w:r>
          </w:p>
        </w:tc>
      </w:tr>
      <w:tr w:rsidR="00933C89" w:rsidRPr="00233A30" w14:paraId="0355FCD7" w14:textId="77777777" w:rsidTr="004E7F68">
        <w:trPr>
          <w:cantSplit/>
        </w:trPr>
        <w:tc>
          <w:tcPr>
            <w:tcW w:w="2215" w:type="dxa"/>
            <w:vMerge w:val="restart"/>
            <w:tcBorders>
              <w:top w:val="single" w:sz="4" w:space="0" w:color="auto"/>
              <w:left w:val="single" w:sz="4" w:space="0" w:color="auto"/>
              <w:right w:val="single" w:sz="4" w:space="0" w:color="auto"/>
            </w:tcBorders>
          </w:tcPr>
          <w:p w14:paraId="1556FDC3" w14:textId="77777777" w:rsidR="00933C89" w:rsidRPr="00942A9B" w:rsidRDefault="00933C89">
            <w:pPr>
              <w:widowControl/>
              <w:ind w:left="0"/>
              <w:jc w:val="left"/>
              <w:rPr>
                <w:noProof/>
                <w:lang w:val="pt-BR"/>
              </w:rPr>
            </w:pPr>
            <w:r>
              <w:rPr>
                <w:noProof/>
                <w:lang w:val="it"/>
              </w:rPr>
              <w:t>L’utente non può eseguire l’accesso a zzzPAT.</w:t>
            </w:r>
          </w:p>
        </w:tc>
        <w:tc>
          <w:tcPr>
            <w:tcW w:w="2666" w:type="dxa"/>
            <w:tcBorders>
              <w:top w:val="single" w:sz="4" w:space="0" w:color="auto"/>
              <w:left w:val="single" w:sz="4" w:space="0" w:color="auto"/>
              <w:bottom w:val="single" w:sz="4" w:space="0" w:color="auto"/>
              <w:right w:val="single" w:sz="4" w:space="0" w:color="auto"/>
            </w:tcBorders>
          </w:tcPr>
          <w:p w14:paraId="4551E008" w14:textId="77777777" w:rsidR="00933C89" w:rsidRPr="00942A9B" w:rsidRDefault="00933C89">
            <w:pPr>
              <w:widowControl/>
              <w:ind w:left="0"/>
              <w:jc w:val="left"/>
              <w:rPr>
                <w:noProof/>
                <w:lang w:val="pt-BR"/>
              </w:rPr>
            </w:pPr>
            <w:r>
              <w:rPr>
                <w:noProof/>
                <w:lang w:val="it"/>
              </w:rPr>
              <w:t>zzzPAT non si apre se c’è un’altra sessione aperta con un utente diverso.</w:t>
            </w:r>
          </w:p>
        </w:tc>
        <w:tc>
          <w:tcPr>
            <w:tcW w:w="4289" w:type="dxa"/>
            <w:tcBorders>
              <w:top w:val="single" w:sz="4" w:space="0" w:color="auto"/>
              <w:left w:val="single" w:sz="4" w:space="0" w:color="auto"/>
              <w:bottom w:val="single" w:sz="4" w:space="0" w:color="auto"/>
              <w:right w:val="single" w:sz="4" w:space="0" w:color="auto"/>
            </w:tcBorders>
          </w:tcPr>
          <w:p w14:paraId="710C639A" w14:textId="77777777" w:rsidR="00933C89" w:rsidRPr="007A31EA" w:rsidRDefault="00933C89">
            <w:pPr>
              <w:widowControl/>
              <w:ind w:left="0"/>
              <w:jc w:val="left"/>
              <w:rPr>
                <w:noProof/>
              </w:rPr>
            </w:pPr>
            <w:r>
              <w:rPr>
                <w:noProof/>
                <w:lang w:val="it"/>
              </w:rPr>
              <w:t>Assicurarsi che nessun altro utente abbia lasciato una sessione di zzzPAT aperta sul PC. Se non è possibile verificare, riavviare il PC.</w:t>
            </w:r>
          </w:p>
        </w:tc>
      </w:tr>
      <w:tr w:rsidR="00933C89" w:rsidRPr="00233A30" w14:paraId="0DCF033F" w14:textId="77777777" w:rsidTr="004E7F68">
        <w:trPr>
          <w:cantSplit/>
          <w:trHeight w:val="520"/>
        </w:trPr>
        <w:tc>
          <w:tcPr>
            <w:tcW w:w="2215" w:type="dxa"/>
            <w:vMerge/>
            <w:tcBorders>
              <w:left w:val="single" w:sz="4" w:space="0" w:color="auto"/>
              <w:bottom w:val="single" w:sz="4" w:space="0" w:color="auto"/>
              <w:right w:val="single" w:sz="4" w:space="0" w:color="auto"/>
            </w:tcBorders>
          </w:tcPr>
          <w:p w14:paraId="14D17B2E" w14:textId="77777777" w:rsidR="00933C89" w:rsidRPr="007A31EA" w:rsidRDefault="00933C89">
            <w:pPr>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436F5A98" w14:textId="77777777" w:rsidR="00933C89" w:rsidRPr="007A31EA" w:rsidRDefault="00933C89">
            <w:pPr>
              <w:widowControl/>
              <w:ind w:left="0"/>
              <w:jc w:val="left"/>
              <w:rPr>
                <w:noProof/>
              </w:rPr>
            </w:pPr>
            <w:r>
              <w:rPr>
                <w:noProof/>
                <w:lang w:val="it"/>
              </w:rPr>
              <w:t>L’utente non è definito in zzzPAT.</w:t>
            </w:r>
          </w:p>
        </w:tc>
        <w:tc>
          <w:tcPr>
            <w:tcW w:w="4289" w:type="dxa"/>
            <w:tcBorders>
              <w:top w:val="single" w:sz="4" w:space="0" w:color="auto"/>
              <w:left w:val="single" w:sz="4" w:space="0" w:color="auto"/>
              <w:bottom w:val="single" w:sz="4" w:space="0" w:color="auto"/>
              <w:right w:val="single" w:sz="4" w:space="0" w:color="auto"/>
            </w:tcBorders>
          </w:tcPr>
          <w:p w14:paraId="21F34C9E" w14:textId="77777777" w:rsidR="00933C89" w:rsidRPr="007A31EA" w:rsidRDefault="00933C89">
            <w:pPr>
              <w:widowControl/>
              <w:ind w:left="0"/>
              <w:jc w:val="left"/>
              <w:rPr>
                <w:noProof/>
              </w:rPr>
            </w:pPr>
            <w:r>
              <w:rPr>
                <w:noProof/>
                <w:lang w:val="it"/>
              </w:rPr>
              <w:t>Far definire l’utente dall’amministratore di zzzPAT.</w:t>
            </w:r>
          </w:p>
        </w:tc>
      </w:tr>
      <w:tr w:rsidR="00933C89" w:rsidRPr="00233A30" w14:paraId="6D7663EF" w14:textId="77777777" w:rsidTr="004E7F68">
        <w:trPr>
          <w:cantSplit/>
        </w:trPr>
        <w:tc>
          <w:tcPr>
            <w:tcW w:w="2215" w:type="dxa"/>
            <w:tcBorders>
              <w:left w:val="single" w:sz="4" w:space="0" w:color="auto"/>
              <w:right w:val="single" w:sz="4" w:space="0" w:color="auto"/>
            </w:tcBorders>
          </w:tcPr>
          <w:p w14:paraId="59BC440E" w14:textId="77777777" w:rsidR="00933C89" w:rsidRPr="00942A9B" w:rsidRDefault="00933C89">
            <w:pPr>
              <w:widowControl/>
              <w:ind w:left="0"/>
              <w:jc w:val="left"/>
              <w:rPr>
                <w:noProof/>
                <w:lang w:val="pt-BR"/>
              </w:rPr>
            </w:pPr>
            <w:r>
              <w:rPr>
                <w:noProof/>
                <w:lang w:val="it"/>
              </w:rPr>
              <w:t>Invio del rapporto via e-mail non riuscito.</w:t>
            </w:r>
          </w:p>
        </w:tc>
        <w:tc>
          <w:tcPr>
            <w:tcW w:w="2666" w:type="dxa"/>
            <w:tcBorders>
              <w:top w:val="single" w:sz="4" w:space="0" w:color="auto"/>
              <w:left w:val="single" w:sz="4" w:space="0" w:color="auto"/>
              <w:bottom w:val="single" w:sz="4" w:space="0" w:color="auto"/>
              <w:right w:val="single" w:sz="4" w:space="0" w:color="auto"/>
            </w:tcBorders>
          </w:tcPr>
          <w:p w14:paraId="268BA175" w14:textId="77777777" w:rsidR="00933C89" w:rsidRPr="007A31EA" w:rsidRDefault="00CE1E31">
            <w:pPr>
              <w:widowControl/>
              <w:ind w:left="0"/>
              <w:jc w:val="left"/>
              <w:rPr>
                <w:noProof/>
              </w:rPr>
            </w:pPr>
            <w:r>
              <w:rPr>
                <w:noProof/>
                <w:lang w:val="it"/>
              </w:rPr>
              <w:t>Microsoft Outlook non era definito come client di posta predefinito.</w:t>
            </w:r>
          </w:p>
        </w:tc>
        <w:tc>
          <w:tcPr>
            <w:tcW w:w="4289" w:type="dxa"/>
            <w:tcBorders>
              <w:top w:val="single" w:sz="4" w:space="0" w:color="auto"/>
              <w:left w:val="single" w:sz="4" w:space="0" w:color="auto"/>
              <w:bottom w:val="single" w:sz="4" w:space="0" w:color="auto"/>
              <w:right w:val="single" w:sz="4" w:space="0" w:color="auto"/>
            </w:tcBorders>
          </w:tcPr>
          <w:p w14:paraId="55BDCD36" w14:textId="77777777" w:rsidR="00933C89" w:rsidRPr="007A31EA" w:rsidRDefault="00933C89">
            <w:pPr>
              <w:widowControl/>
              <w:ind w:left="0"/>
              <w:jc w:val="left"/>
              <w:rPr>
                <w:noProof/>
              </w:rPr>
            </w:pPr>
            <w:r>
              <w:rPr>
                <w:noProof/>
                <w:lang w:val="it"/>
              </w:rPr>
              <w:t>Definire Microsoft Outlook (o Outlook Express) come client di posta predefinito.</w:t>
            </w:r>
          </w:p>
        </w:tc>
      </w:tr>
      <w:tr w:rsidR="00933C89" w:rsidRPr="00942A9B" w14:paraId="519663F3" w14:textId="77777777" w:rsidTr="004E7F68">
        <w:trPr>
          <w:cantSplit/>
        </w:trPr>
        <w:tc>
          <w:tcPr>
            <w:tcW w:w="2215" w:type="dxa"/>
            <w:tcBorders>
              <w:left w:val="single" w:sz="4" w:space="0" w:color="auto"/>
              <w:right w:val="single" w:sz="4" w:space="0" w:color="auto"/>
            </w:tcBorders>
          </w:tcPr>
          <w:p w14:paraId="71E4C76D" w14:textId="77777777" w:rsidR="00933C89" w:rsidRPr="00942A9B" w:rsidRDefault="00933C89">
            <w:pPr>
              <w:widowControl/>
              <w:ind w:left="0"/>
              <w:jc w:val="left"/>
              <w:rPr>
                <w:noProof/>
                <w:lang w:val="pt-BR"/>
              </w:rPr>
            </w:pPr>
            <w:r>
              <w:rPr>
                <w:noProof/>
                <w:lang w:val="it"/>
              </w:rPr>
              <w:t>Le modifiche ai nomi degli eventi non vengono mostrate sullo schermo.</w:t>
            </w:r>
          </w:p>
        </w:tc>
        <w:tc>
          <w:tcPr>
            <w:tcW w:w="2666" w:type="dxa"/>
            <w:tcBorders>
              <w:top w:val="single" w:sz="4" w:space="0" w:color="auto"/>
              <w:left w:val="single" w:sz="4" w:space="0" w:color="auto"/>
              <w:bottom w:val="single" w:sz="4" w:space="0" w:color="auto"/>
              <w:right w:val="single" w:sz="4" w:space="0" w:color="auto"/>
            </w:tcBorders>
          </w:tcPr>
          <w:p w14:paraId="70C38752" w14:textId="77777777" w:rsidR="00933C89" w:rsidRPr="00942A9B" w:rsidRDefault="00933C89">
            <w:pPr>
              <w:widowControl/>
              <w:ind w:left="0"/>
              <w:jc w:val="left"/>
              <w:rPr>
                <w:noProof/>
                <w:lang w:val="pt-BR"/>
              </w:rPr>
            </w:pPr>
            <w:r>
              <w:rPr>
                <w:noProof/>
                <w:lang w:val="it"/>
              </w:rPr>
              <w:t>I nomi degli eventi sono salvati con l’analisi salvata. Le modifiche saranno visibili solo dopo aver eseguito nuovamente l’analisi.</w:t>
            </w:r>
          </w:p>
        </w:tc>
        <w:tc>
          <w:tcPr>
            <w:tcW w:w="4289" w:type="dxa"/>
            <w:tcBorders>
              <w:top w:val="single" w:sz="4" w:space="0" w:color="auto"/>
              <w:left w:val="single" w:sz="4" w:space="0" w:color="auto"/>
              <w:bottom w:val="single" w:sz="4" w:space="0" w:color="auto"/>
              <w:right w:val="single" w:sz="4" w:space="0" w:color="auto"/>
            </w:tcBorders>
          </w:tcPr>
          <w:p w14:paraId="182B5631" w14:textId="77777777" w:rsidR="00933C89" w:rsidRPr="00942A9B" w:rsidRDefault="00933C89">
            <w:pPr>
              <w:widowControl/>
              <w:ind w:left="0"/>
              <w:jc w:val="left"/>
              <w:rPr>
                <w:noProof/>
                <w:lang w:val="pt-BR"/>
              </w:rPr>
            </w:pPr>
            <w:r>
              <w:rPr>
                <w:noProof/>
                <w:lang w:val="it"/>
              </w:rPr>
              <w:t xml:space="preserve">Eseguire l’analisi selezionando </w:t>
            </w:r>
            <w:r>
              <w:rPr>
                <w:b/>
                <w:bCs/>
                <w:noProof/>
                <w:lang w:val="it"/>
              </w:rPr>
              <w:t>Analizza&gt;Ricarica studio e analizza</w:t>
            </w:r>
            <w:r>
              <w:rPr>
                <w:noProof/>
                <w:lang w:val="it"/>
              </w:rPr>
              <w:t>.</w:t>
            </w:r>
          </w:p>
        </w:tc>
      </w:tr>
      <w:tr w:rsidR="00933C89" w:rsidRPr="00233A30" w14:paraId="5F8D3206" w14:textId="77777777" w:rsidTr="004E7F68">
        <w:trPr>
          <w:cantSplit/>
        </w:trPr>
        <w:tc>
          <w:tcPr>
            <w:tcW w:w="2215" w:type="dxa"/>
            <w:tcBorders>
              <w:left w:val="single" w:sz="4" w:space="0" w:color="auto"/>
              <w:right w:val="single" w:sz="4" w:space="0" w:color="auto"/>
            </w:tcBorders>
          </w:tcPr>
          <w:p w14:paraId="11854C6E" w14:textId="77777777" w:rsidR="00933C89" w:rsidRPr="007A31EA" w:rsidRDefault="00933C89">
            <w:pPr>
              <w:widowControl/>
              <w:ind w:left="0"/>
              <w:jc w:val="left"/>
              <w:rPr>
                <w:noProof/>
              </w:rPr>
            </w:pPr>
            <w:r>
              <w:rPr>
                <w:noProof/>
                <w:lang w:val="it"/>
              </w:rPr>
              <w:lastRenderedPageBreak/>
              <w:t>Errori durante la stampa.</w:t>
            </w:r>
          </w:p>
        </w:tc>
        <w:tc>
          <w:tcPr>
            <w:tcW w:w="2666" w:type="dxa"/>
            <w:tcBorders>
              <w:top w:val="single" w:sz="4" w:space="0" w:color="auto"/>
              <w:left w:val="single" w:sz="4" w:space="0" w:color="auto"/>
              <w:bottom w:val="single" w:sz="4" w:space="0" w:color="auto"/>
              <w:right w:val="single" w:sz="4" w:space="0" w:color="auto"/>
            </w:tcBorders>
          </w:tcPr>
          <w:p w14:paraId="41D1C1B2" w14:textId="77777777" w:rsidR="00933C89" w:rsidRPr="007A31EA" w:rsidRDefault="00933C89">
            <w:pPr>
              <w:widowControl/>
              <w:ind w:left="0"/>
              <w:jc w:val="left"/>
              <w:rPr>
                <w:noProof/>
              </w:rPr>
            </w:pPr>
            <w:r>
              <w:rPr>
                <w:noProof/>
                <w:lang w:val="it"/>
              </w:rPr>
              <w:t>Driver della stampante non compatibile.</w:t>
            </w:r>
          </w:p>
        </w:tc>
        <w:tc>
          <w:tcPr>
            <w:tcW w:w="4289" w:type="dxa"/>
            <w:tcBorders>
              <w:top w:val="single" w:sz="4" w:space="0" w:color="auto"/>
              <w:left w:val="single" w:sz="4" w:space="0" w:color="auto"/>
              <w:bottom w:val="single" w:sz="4" w:space="0" w:color="auto"/>
              <w:right w:val="single" w:sz="4" w:space="0" w:color="auto"/>
            </w:tcBorders>
          </w:tcPr>
          <w:p w14:paraId="2700AA2C" w14:textId="77777777" w:rsidR="00933C89" w:rsidRPr="007A31EA" w:rsidRDefault="00933C89">
            <w:pPr>
              <w:widowControl/>
              <w:ind w:left="0"/>
              <w:jc w:val="left"/>
              <w:rPr>
                <w:noProof/>
              </w:rPr>
            </w:pPr>
            <w:r>
              <w:rPr>
                <w:noProof/>
                <w:lang w:val="it"/>
              </w:rPr>
              <w:t>Un driver PostScript della stampante fornisce l’uso più affidabile con zzzPAT. Installare un driver PostScript idoneo per la stampante in uso e riprovare.</w:t>
            </w:r>
          </w:p>
        </w:tc>
      </w:tr>
      <w:tr w:rsidR="00933C89" w:rsidRPr="00233A30" w14:paraId="7F41521A" w14:textId="77777777" w:rsidTr="004E7F68">
        <w:trPr>
          <w:cantSplit/>
        </w:trPr>
        <w:tc>
          <w:tcPr>
            <w:tcW w:w="2215" w:type="dxa"/>
            <w:tcBorders>
              <w:left w:val="single" w:sz="4" w:space="0" w:color="auto"/>
              <w:right w:val="single" w:sz="4" w:space="0" w:color="auto"/>
            </w:tcBorders>
          </w:tcPr>
          <w:p w14:paraId="46C4FA6E" w14:textId="77777777" w:rsidR="00933C89" w:rsidRPr="007A31EA" w:rsidRDefault="00933C89">
            <w:pPr>
              <w:keepNext/>
              <w:widowControl/>
              <w:ind w:left="0"/>
              <w:jc w:val="left"/>
              <w:rPr>
                <w:noProof/>
              </w:rPr>
            </w:pPr>
            <w:r>
              <w:rPr>
                <w:noProof/>
                <w:lang w:val="it"/>
              </w:rPr>
              <w:lastRenderedPageBreak/>
              <w:t xml:space="preserve">Dopo aver fatto clic su </w:t>
            </w:r>
            <w:r>
              <w:rPr>
                <w:b/>
                <w:bCs/>
                <w:noProof/>
                <w:lang w:val="it"/>
              </w:rPr>
              <w:t>Nuovo studio</w:t>
            </w:r>
            <w:r>
              <w:rPr>
                <w:noProof/>
                <w:lang w:val="it"/>
              </w:rPr>
              <w:t xml:space="preserve"> in zzzPAT, la finestra di dialogo scompare e zzzPAT risulta bloccato.</w:t>
            </w:r>
          </w:p>
        </w:tc>
        <w:tc>
          <w:tcPr>
            <w:tcW w:w="2666" w:type="dxa"/>
            <w:tcBorders>
              <w:top w:val="single" w:sz="4" w:space="0" w:color="auto"/>
              <w:left w:val="single" w:sz="4" w:space="0" w:color="auto"/>
              <w:bottom w:val="single" w:sz="4" w:space="0" w:color="auto"/>
              <w:right w:val="single" w:sz="4" w:space="0" w:color="auto"/>
            </w:tcBorders>
          </w:tcPr>
          <w:p w14:paraId="0DC8172B" w14:textId="77777777" w:rsidR="00933C89" w:rsidRPr="00942A9B" w:rsidRDefault="00933C89">
            <w:pPr>
              <w:keepNext/>
              <w:widowControl/>
              <w:ind w:left="0"/>
              <w:jc w:val="left"/>
              <w:rPr>
                <w:noProof/>
                <w:lang w:val="pt-BR"/>
              </w:rPr>
            </w:pPr>
            <w:r>
              <w:rPr>
                <w:noProof/>
                <w:lang w:val="it"/>
              </w:rPr>
              <w:t xml:space="preserve">Fare doppio clic per errore sul pulsante </w:t>
            </w:r>
            <w:r>
              <w:rPr>
                <w:b/>
                <w:bCs/>
                <w:noProof/>
                <w:lang w:val="it"/>
              </w:rPr>
              <w:t>Nuovo paziente</w:t>
            </w:r>
            <w:r>
              <w:rPr>
                <w:noProof/>
                <w:lang w:val="it"/>
              </w:rPr>
              <w:t xml:space="preserve"> potrebbe fare sì che la finestra di dialogo sia nascosta in secondo piano.</w:t>
            </w:r>
          </w:p>
        </w:tc>
        <w:tc>
          <w:tcPr>
            <w:tcW w:w="4289" w:type="dxa"/>
            <w:tcBorders>
              <w:top w:val="single" w:sz="4" w:space="0" w:color="auto"/>
              <w:left w:val="single" w:sz="4" w:space="0" w:color="auto"/>
              <w:bottom w:val="single" w:sz="4" w:space="0" w:color="auto"/>
              <w:right w:val="single" w:sz="4" w:space="0" w:color="auto"/>
            </w:tcBorders>
          </w:tcPr>
          <w:p w14:paraId="502D91DB" w14:textId="77777777" w:rsidR="00933C89" w:rsidRPr="007A31EA" w:rsidRDefault="00933C89">
            <w:pPr>
              <w:keepNext/>
              <w:widowControl/>
              <w:ind w:left="0"/>
              <w:jc w:val="left"/>
              <w:rPr>
                <w:noProof/>
              </w:rPr>
            </w:pPr>
            <w:r>
              <w:rPr>
                <w:noProof/>
                <w:lang w:val="it"/>
              </w:rPr>
              <w:t xml:space="preserve">Premere </w:t>
            </w:r>
            <w:r>
              <w:rPr>
                <w:b/>
                <w:bCs/>
                <w:noProof/>
                <w:lang w:val="it"/>
              </w:rPr>
              <w:t>Alt-Tab</w:t>
            </w:r>
            <w:r>
              <w:rPr>
                <w:noProof/>
                <w:lang w:val="it"/>
              </w:rPr>
              <w:t xml:space="preserve"> per riportare in primo piano la finestra di dialogo.</w:t>
            </w:r>
          </w:p>
        </w:tc>
      </w:tr>
      <w:tr w:rsidR="00F000F6" w:rsidRPr="00233A30" w14:paraId="4EC4ACC2" w14:textId="77777777" w:rsidTr="004E7F68">
        <w:trPr>
          <w:cantSplit/>
        </w:trPr>
        <w:tc>
          <w:tcPr>
            <w:tcW w:w="2215" w:type="dxa"/>
            <w:tcBorders>
              <w:left w:val="single" w:sz="4" w:space="0" w:color="auto"/>
              <w:right w:val="single" w:sz="4" w:space="0" w:color="auto"/>
            </w:tcBorders>
          </w:tcPr>
          <w:p w14:paraId="07F79D98" w14:textId="77777777" w:rsidR="00F000F6" w:rsidRPr="00942A9B" w:rsidRDefault="00F000F6">
            <w:pPr>
              <w:keepNext/>
              <w:widowControl/>
              <w:ind w:left="0"/>
              <w:jc w:val="left"/>
              <w:rPr>
                <w:noProof/>
                <w:lang w:val="pt-BR"/>
              </w:rPr>
            </w:pPr>
            <w:r>
              <w:rPr>
                <w:noProof/>
                <w:lang w:val="it"/>
              </w:rPr>
              <w:t>“Abilita l’opzione più notti” non viene mostrato nella finestra di dialogo Nuovo studio.</w:t>
            </w:r>
          </w:p>
        </w:tc>
        <w:tc>
          <w:tcPr>
            <w:tcW w:w="2666" w:type="dxa"/>
            <w:tcBorders>
              <w:top w:val="single" w:sz="4" w:space="0" w:color="auto"/>
              <w:left w:val="single" w:sz="4" w:space="0" w:color="auto"/>
              <w:bottom w:val="single" w:sz="4" w:space="0" w:color="auto"/>
              <w:right w:val="single" w:sz="4" w:space="0" w:color="auto"/>
            </w:tcBorders>
          </w:tcPr>
          <w:p w14:paraId="4165844B" w14:textId="77777777" w:rsidR="00F000F6" w:rsidRPr="007A31EA" w:rsidRDefault="00F000F6">
            <w:pPr>
              <w:keepNext/>
              <w:widowControl/>
              <w:ind w:left="0"/>
              <w:jc w:val="left"/>
              <w:rPr>
                <w:noProof/>
              </w:rPr>
            </w:pPr>
            <w:r>
              <w:rPr>
                <w:noProof/>
                <w:lang w:val="it"/>
              </w:rPr>
              <w:t>WP ha una versione software precedente alla 2.2182.</w:t>
            </w:r>
          </w:p>
        </w:tc>
        <w:tc>
          <w:tcPr>
            <w:tcW w:w="4289" w:type="dxa"/>
            <w:tcBorders>
              <w:top w:val="single" w:sz="4" w:space="0" w:color="auto"/>
              <w:left w:val="single" w:sz="4" w:space="0" w:color="auto"/>
              <w:bottom w:val="single" w:sz="4" w:space="0" w:color="auto"/>
              <w:right w:val="single" w:sz="4" w:space="0" w:color="auto"/>
            </w:tcBorders>
          </w:tcPr>
          <w:p w14:paraId="6E91144C" w14:textId="77777777" w:rsidR="00F000F6" w:rsidRPr="007A31EA" w:rsidRDefault="00F000F6">
            <w:pPr>
              <w:keepNext/>
              <w:widowControl/>
              <w:ind w:left="0"/>
              <w:jc w:val="left"/>
              <w:rPr>
                <w:noProof/>
              </w:rPr>
            </w:pPr>
            <w:r>
              <w:rPr>
                <w:noProof/>
                <w:lang w:val="it"/>
              </w:rPr>
              <w:t>Aggiornare il software di WP all’ultima versione (chiamare l’Help Desk di Itamar per l’aggiornamento).</w:t>
            </w:r>
          </w:p>
        </w:tc>
      </w:tr>
      <w:tr w:rsidR="00F000F6" w:rsidRPr="00233A30" w14:paraId="2929D612" w14:textId="77777777" w:rsidTr="004E7F68">
        <w:trPr>
          <w:cantSplit/>
        </w:trPr>
        <w:tc>
          <w:tcPr>
            <w:tcW w:w="2215" w:type="dxa"/>
            <w:tcBorders>
              <w:left w:val="single" w:sz="4" w:space="0" w:color="auto"/>
              <w:right w:val="single" w:sz="4" w:space="0" w:color="auto"/>
            </w:tcBorders>
          </w:tcPr>
          <w:p w14:paraId="6A245FC6" w14:textId="77777777" w:rsidR="00F000F6" w:rsidRPr="00942A9B" w:rsidRDefault="00F000F6" w:rsidP="00192ACB">
            <w:pPr>
              <w:keepNext/>
              <w:widowControl/>
              <w:ind w:left="0"/>
              <w:jc w:val="left"/>
              <w:rPr>
                <w:noProof/>
                <w:lang w:val="pt-BR"/>
              </w:rPr>
            </w:pPr>
            <w:r>
              <w:rPr>
                <w:noProof/>
                <w:lang w:val="it"/>
              </w:rPr>
              <w:t>“Abilita l’opzione test a prova di manomissione” non viene mostrato nella finestra di dialogo Nuovo studio.</w:t>
            </w:r>
          </w:p>
        </w:tc>
        <w:tc>
          <w:tcPr>
            <w:tcW w:w="2666" w:type="dxa"/>
            <w:tcBorders>
              <w:top w:val="single" w:sz="4" w:space="0" w:color="auto"/>
              <w:left w:val="single" w:sz="4" w:space="0" w:color="auto"/>
              <w:bottom w:val="single" w:sz="4" w:space="0" w:color="auto"/>
              <w:right w:val="single" w:sz="4" w:space="0" w:color="auto"/>
            </w:tcBorders>
          </w:tcPr>
          <w:p w14:paraId="107B0BD8" w14:textId="77777777" w:rsidR="00F000F6" w:rsidRPr="007A31EA" w:rsidRDefault="00F000F6" w:rsidP="00192ACB">
            <w:pPr>
              <w:keepNext/>
              <w:widowControl/>
              <w:ind w:left="0"/>
              <w:jc w:val="left"/>
              <w:rPr>
                <w:noProof/>
              </w:rPr>
            </w:pPr>
            <w:r>
              <w:rPr>
                <w:noProof/>
                <w:lang w:val="it"/>
              </w:rPr>
              <w:t>WP ha una versione software precedente alla 2.2182.</w:t>
            </w:r>
          </w:p>
        </w:tc>
        <w:tc>
          <w:tcPr>
            <w:tcW w:w="4289" w:type="dxa"/>
            <w:tcBorders>
              <w:top w:val="single" w:sz="4" w:space="0" w:color="auto"/>
              <w:left w:val="single" w:sz="4" w:space="0" w:color="auto"/>
              <w:bottom w:val="single" w:sz="4" w:space="0" w:color="auto"/>
              <w:right w:val="single" w:sz="4" w:space="0" w:color="auto"/>
            </w:tcBorders>
          </w:tcPr>
          <w:p w14:paraId="5B8219EF" w14:textId="77777777" w:rsidR="00F000F6" w:rsidRPr="007A31EA" w:rsidRDefault="00F000F6" w:rsidP="00192ACB">
            <w:pPr>
              <w:keepNext/>
              <w:widowControl/>
              <w:ind w:left="0"/>
              <w:jc w:val="left"/>
              <w:rPr>
                <w:noProof/>
              </w:rPr>
            </w:pPr>
            <w:r>
              <w:rPr>
                <w:noProof/>
                <w:lang w:val="it"/>
              </w:rPr>
              <w:t>Aggiornare il software di WP all’ultima versione (chiamare l’Help Desk di Itamar per l’aggiornamento).</w:t>
            </w:r>
          </w:p>
        </w:tc>
      </w:tr>
      <w:tr w:rsidR="00240C58" w:rsidRPr="00233A30" w14:paraId="20BF626A" w14:textId="77777777" w:rsidTr="004E7F68">
        <w:trPr>
          <w:cantSplit/>
        </w:trPr>
        <w:tc>
          <w:tcPr>
            <w:tcW w:w="2215" w:type="dxa"/>
            <w:tcBorders>
              <w:left w:val="single" w:sz="4" w:space="0" w:color="auto"/>
              <w:right w:val="single" w:sz="4" w:space="0" w:color="auto"/>
            </w:tcBorders>
          </w:tcPr>
          <w:p w14:paraId="450627C3" w14:textId="77777777" w:rsidR="00240C58" w:rsidRPr="00942A9B" w:rsidRDefault="00240C58" w:rsidP="00192ACB">
            <w:pPr>
              <w:keepNext/>
              <w:widowControl/>
              <w:ind w:left="0"/>
              <w:jc w:val="left"/>
              <w:rPr>
                <w:noProof/>
                <w:lang w:val="pt-BR"/>
              </w:rPr>
            </w:pPr>
            <w:r>
              <w:rPr>
                <w:noProof/>
                <w:lang w:val="it"/>
              </w:rPr>
              <w:t xml:space="preserve">Nessun dato presentato su russamento e posizione del corpo. </w:t>
            </w:r>
          </w:p>
        </w:tc>
        <w:tc>
          <w:tcPr>
            <w:tcW w:w="2666" w:type="dxa"/>
            <w:tcBorders>
              <w:top w:val="single" w:sz="4" w:space="0" w:color="auto"/>
              <w:left w:val="single" w:sz="4" w:space="0" w:color="auto"/>
              <w:bottom w:val="single" w:sz="4" w:space="0" w:color="auto"/>
              <w:right w:val="single" w:sz="4" w:space="0" w:color="auto"/>
            </w:tcBorders>
          </w:tcPr>
          <w:p w14:paraId="183038A9" w14:textId="77777777" w:rsidR="00240C58" w:rsidRPr="00942A9B" w:rsidRDefault="00240C58">
            <w:pPr>
              <w:keepNext/>
              <w:widowControl/>
              <w:ind w:left="0"/>
              <w:jc w:val="left"/>
              <w:rPr>
                <w:noProof/>
                <w:lang w:val="pt-BR"/>
              </w:rPr>
            </w:pPr>
            <w:r>
              <w:rPr>
                <w:noProof/>
                <w:lang w:val="it"/>
              </w:rPr>
              <w:t>Il sensore SBP/RESBP non era connesso a WP.</w:t>
            </w:r>
          </w:p>
        </w:tc>
        <w:tc>
          <w:tcPr>
            <w:tcW w:w="4289" w:type="dxa"/>
            <w:tcBorders>
              <w:top w:val="single" w:sz="4" w:space="0" w:color="auto"/>
              <w:left w:val="single" w:sz="4" w:space="0" w:color="auto"/>
              <w:bottom w:val="single" w:sz="4" w:space="0" w:color="auto"/>
              <w:right w:val="single" w:sz="4" w:space="0" w:color="auto"/>
            </w:tcBorders>
          </w:tcPr>
          <w:p w14:paraId="0CFA768D" w14:textId="77777777" w:rsidR="00240C58" w:rsidRDefault="00240C58">
            <w:pPr>
              <w:keepNext/>
              <w:widowControl/>
              <w:ind w:left="0"/>
              <w:jc w:val="left"/>
              <w:rPr>
                <w:noProof/>
              </w:rPr>
            </w:pPr>
            <w:r>
              <w:rPr>
                <w:noProof/>
                <w:lang w:val="it"/>
              </w:rPr>
              <w:t>Assicurarsi di connettere SBP a WP.</w:t>
            </w:r>
          </w:p>
          <w:p w14:paraId="7FA2B9D0" w14:textId="4E691AD4" w:rsidR="00240C58" w:rsidRPr="007A31EA" w:rsidRDefault="00240C58" w:rsidP="008F5541">
            <w:pPr>
              <w:keepNext/>
              <w:widowControl/>
              <w:ind w:left="0"/>
              <w:jc w:val="left"/>
              <w:rPr>
                <w:noProof/>
              </w:rPr>
            </w:pPr>
            <w:r>
              <w:rPr>
                <w:noProof/>
                <w:lang w:val="it"/>
              </w:rPr>
              <w:t xml:space="preserve">Assicurarsi di connettere RESBP solo a WP200U o </w:t>
            </w:r>
            <w:proofErr w:type="spellStart"/>
            <w:r>
              <w:rPr>
                <w:sz w:val="20"/>
                <w:szCs w:val="20"/>
                <w:lang w:val="it"/>
              </w:rPr>
              <w:t>WatchPAT</w:t>
            </w:r>
            <w:proofErr w:type="spellEnd"/>
            <w:r>
              <w:rPr>
                <w:sz w:val="20"/>
                <w:szCs w:val="20"/>
                <w:lang w:val="it"/>
              </w:rPr>
              <w:t>™</w:t>
            </w:r>
            <w:r>
              <w:rPr>
                <w:noProof/>
                <w:lang w:val="it"/>
              </w:rPr>
              <w:t>.</w:t>
            </w:r>
          </w:p>
        </w:tc>
      </w:tr>
      <w:tr w:rsidR="00240C58" w:rsidRPr="00233A30" w14:paraId="4C1FFD09" w14:textId="77777777" w:rsidTr="004E7F68">
        <w:trPr>
          <w:cantSplit/>
        </w:trPr>
        <w:tc>
          <w:tcPr>
            <w:tcW w:w="2215" w:type="dxa"/>
            <w:tcBorders>
              <w:left w:val="single" w:sz="4" w:space="0" w:color="auto"/>
              <w:right w:val="single" w:sz="4" w:space="0" w:color="auto"/>
            </w:tcBorders>
          </w:tcPr>
          <w:p w14:paraId="692F4E1A" w14:textId="77777777" w:rsidR="00240C58" w:rsidRDefault="00240C58" w:rsidP="00240C58">
            <w:pPr>
              <w:keepNext/>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56D4343B" w14:textId="31371008" w:rsidR="00240C58" w:rsidRDefault="00240C58" w:rsidP="00240C58">
            <w:pPr>
              <w:keepNext/>
              <w:widowControl/>
              <w:ind w:left="0"/>
              <w:jc w:val="left"/>
              <w:rPr>
                <w:noProof/>
              </w:rPr>
            </w:pPr>
            <w:r>
              <w:rPr>
                <w:noProof/>
                <w:lang w:val="it"/>
              </w:rPr>
              <w:t>Il sensore RESBP era connesso a WP200 invece che a WP200U/</w:t>
            </w:r>
            <w:r>
              <w:rPr>
                <w:sz w:val="20"/>
                <w:szCs w:val="20"/>
                <w:lang w:val="it"/>
              </w:rPr>
              <w:t xml:space="preserve"> </w:t>
            </w:r>
            <w:proofErr w:type="spellStart"/>
            <w:r>
              <w:rPr>
                <w:sz w:val="20"/>
                <w:szCs w:val="20"/>
                <w:lang w:val="it"/>
              </w:rPr>
              <w:t>WatchPAT</w:t>
            </w:r>
            <w:proofErr w:type="spellEnd"/>
            <w:r>
              <w:rPr>
                <w:sz w:val="20"/>
                <w:szCs w:val="20"/>
                <w:lang w:val="it"/>
              </w:rPr>
              <w:t>™</w:t>
            </w:r>
            <w:r>
              <w:rPr>
                <w:noProof/>
                <w:lang w:val="it"/>
              </w:rPr>
              <w:t xml:space="preserve"> 300.</w:t>
            </w:r>
          </w:p>
        </w:tc>
        <w:tc>
          <w:tcPr>
            <w:tcW w:w="4289" w:type="dxa"/>
            <w:tcBorders>
              <w:top w:val="single" w:sz="4" w:space="0" w:color="auto"/>
              <w:left w:val="single" w:sz="4" w:space="0" w:color="auto"/>
              <w:bottom w:val="single" w:sz="4" w:space="0" w:color="auto"/>
              <w:right w:val="single" w:sz="4" w:space="0" w:color="auto"/>
            </w:tcBorders>
          </w:tcPr>
          <w:p w14:paraId="25E48DC8" w14:textId="286ED4A8" w:rsidR="00240C58" w:rsidRDefault="00240C58" w:rsidP="00240C58">
            <w:pPr>
              <w:keepNext/>
              <w:widowControl/>
              <w:ind w:left="0"/>
              <w:jc w:val="left"/>
              <w:rPr>
                <w:noProof/>
              </w:rPr>
            </w:pPr>
            <w:r>
              <w:rPr>
                <w:noProof/>
                <w:lang w:val="it"/>
              </w:rPr>
              <w:t xml:space="preserve">Assicurarsi di connettere RESBP solo a WP200U o </w:t>
            </w:r>
            <w:proofErr w:type="spellStart"/>
            <w:r>
              <w:rPr>
                <w:sz w:val="20"/>
                <w:szCs w:val="20"/>
                <w:lang w:val="it"/>
              </w:rPr>
              <w:t>WatchPAT</w:t>
            </w:r>
            <w:proofErr w:type="spellEnd"/>
            <w:r>
              <w:rPr>
                <w:sz w:val="20"/>
                <w:szCs w:val="20"/>
                <w:lang w:val="it"/>
              </w:rPr>
              <w:t>™</w:t>
            </w:r>
            <w:r>
              <w:rPr>
                <w:noProof/>
                <w:lang w:val="it"/>
              </w:rPr>
              <w:t>.</w:t>
            </w:r>
          </w:p>
        </w:tc>
      </w:tr>
      <w:tr w:rsidR="008F5541" w:rsidRPr="00233A30" w14:paraId="433B832B" w14:textId="77777777" w:rsidTr="004E7F68">
        <w:trPr>
          <w:cantSplit/>
        </w:trPr>
        <w:tc>
          <w:tcPr>
            <w:tcW w:w="2215" w:type="dxa"/>
            <w:tcBorders>
              <w:left w:val="single" w:sz="4" w:space="0" w:color="auto"/>
              <w:right w:val="single" w:sz="4" w:space="0" w:color="auto"/>
            </w:tcBorders>
          </w:tcPr>
          <w:p w14:paraId="023B11C6" w14:textId="77777777" w:rsidR="008F5541" w:rsidRDefault="008F5541" w:rsidP="00014816">
            <w:pPr>
              <w:keepNext/>
              <w:widowControl/>
              <w:ind w:left="0"/>
              <w:jc w:val="left"/>
              <w:rPr>
                <w:noProof/>
              </w:rPr>
            </w:pPr>
          </w:p>
        </w:tc>
        <w:tc>
          <w:tcPr>
            <w:tcW w:w="2666" w:type="dxa"/>
            <w:tcBorders>
              <w:top w:val="single" w:sz="4" w:space="0" w:color="auto"/>
              <w:left w:val="single" w:sz="4" w:space="0" w:color="auto"/>
              <w:bottom w:val="single" w:sz="4" w:space="0" w:color="auto"/>
              <w:right w:val="single" w:sz="4" w:space="0" w:color="auto"/>
            </w:tcBorders>
          </w:tcPr>
          <w:p w14:paraId="2F2581B1" w14:textId="77777777" w:rsidR="008F5541" w:rsidRDefault="008F5541" w:rsidP="00014816">
            <w:pPr>
              <w:keepNext/>
              <w:widowControl/>
              <w:ind w:left="0"/>
              <w:jc w:val="left"/>
              <w:rPr>
                <w:noProof/>
              </w:rPr>
            </w:pPr>
            <w:r>
              <w:rPr>
                <w:noProof/>
                <w:lang w:val="it"/>
              </w:rPr>
              <w:t>Software integrato non compatibile.</w:t>
            </w:r>
          </w:p>
        </w:tc>
        <w:tc>
          <w:tcPr>
            <w:tcW w:w="4289" w:type="dxa"/>
            <w:tcBorders>
              <w:top w:val="single" w:sz="4" w:space="0" w:color="auto"/>
              <w:left w:val="single" w:sz="4" w:space="0" w:color="auto"/>
              <w:bottom w:val="single" w:sz="4" w:space="0" w:color="auto"/>
              <w:right w:val="single" w:sz="4" w:space="0" w:color="auto"/>
            </w:tcBorders>
          </w:tcPr>
          <w:p w14:paraId="4CED35F3" w14:textId="77777777" w:rsidR="008F5541" w:rsidRDefault="008F5541">
            <w:pPr>
              <w:keepNext/>
              <w:widowControl/>
              <w:ind w:left="0"/>
              <w:jc w:val="left"/>
              <w:rPr>
                <w:noProof/>
              </w:rPr>
            </w:pPr>
            <w:r>
              <w:rPr>
                <w:noProof/>
                <w:lang w:val="it"/>
              </w:rPr>
              <w:t>RESBP per WP200U: assicurarsi di usare il software integrato 3.3228 e successivo.</w:t>
            </w:r>
          </w:p>
        </w:tc>
      </w:tr>
      <w:tr w:rsidR="00240C58" w:rsidRPr="00233A30" w14:paraId="4CE52E98" w14:textId="77777777" w:rsidTr="004E7F68">
        <w:trPr>
          <w:cantSplit/>
        </w:trPr>
        <w:tc>
          <w:tcPr>
            <w:tcW w:w="2215" w:type="dxa"/>
            <w:tcBorders>
              <w:left w:val="single" w:sz="4" w:space="0" w:color="auto"/>
              <w:right w:val="single" w:sz="4" w:space="0" w:color="auto"/>
            </w:tcBorders>
          </w:tcPr>
          <w:p w14:paraId="5D23E4EE" w14:textId="77777777" w:rsidR="00240C58" w:rsidRPr="00942A9B" w:rsidRDefault="00240C58" w:rsidP="00240C58">
            <w:pPr>
              <w:keepNext/>
              <w:widowControl/>
              <w:ind w:left="0"/>
              <w:jc w:val="left"/>
              <w:rPr>
                <w:noProof/>
                <w:lang w:val="pt-BR"/>
              </w:rPr>
            </w:pPr>
            <w:r>
              <w:rPr>
                <w:noProof/>
                <w:lang w:val="it"/>
              </w:rPr>
              <w:t>Nessun dato presentato sui movimenti respiratori.</w:t>
            </w:r>
          </w:p>
        </w:tc>
        <w:tc>
          <w:tcPr>
            <w:tcW w:w="2666" w:type="dxa"/>
            <w:tcBorders>
              <w:top w:val="single" w:sz="4" w:space="0" w:color="auto"/>
              <w:left w:val="single" w:sz="4" w:space="0" w:color="auto"/>
              <w:bottom w:val="single" w:sz="4" w:space="0" w:color="auto"/>
              <w:right w:val="single" w:sz="4" w:space="0" w:color="auto"/>
            </w:tcBorders>
          </w:tcPr>
          <w:p w14:paraId="45127645" w14:textId="3EE0EB07" w:rsidR="00240C58" w:rsidRPr="00942A9B" w:rsidRDefault="00240C58" w:rsidP="00240C58">
            <w:pPr>
              <w:keepNext/>
              <w:widowControl/>
              <w:ind w:left="0"/>
              <w:jc w:val="left"/>
              <w:rPr>
                <w:noProof/>
                <w:lang w:val="pt-BR"/>
              </w:rPr>
            </w:pPr>
            <w:r>
              <w:rPr>
                <w:noProof/>
                <w:lang w:val="it"/>
              </w:rPr>
              <w:t xml:space="preserve">Il sensore RESBP non era connesso a WP200U o </w:t>
            </w:r>
            <w:proofErr w:type="spellStart"/>
            <w:r>
              <w:rPr>
                <w:sz w:val="20"/>
                <w:szCs w:val="20"/>
                <w:lang w:val="it"/>
              </w:rPr>
              <w:t>WatchPAT</w:t>
            </w:r>
            <w:proofErr w:type="spellEnd"/>
            <w:r>
              <w:rPr>
                <w:sz w:val="20"/>
                <w:szCs w:val="20"/>
                <w:lang w:val="it"/>
              </w:rPr>
              <w:t>™</w:t>
            </w:r>
            <w:r>
              <w:rPr>
                <w:noProof/>
                <w:lang w:val="it"/>
              </w:rPr>
              <w:t xml:space="preserve"> 300.</w:t>
            </w:r>
          </w:p>
        </w:tc>
        <w:tc>
          <w:tcPr>
            <w:tcW w:w="4289" w:type="dxa"/>
            <w:tcBorders>
              <w:top w:val="single" w:sz="4" w:space="0" w:color="auto"/>
              <w:left w:val="single" w:sz="4" w:space="0" w:color="auto"/>
              <w:bottom w:val="single" w:sz="4" w:space="0" w:color="auto"/>
              <w:right w:val="single" w:sz="4" w:space="0" w:color="auto"/>
            </w:tcBorders>
          </w:tcPr>
          <w:p w14:paraId="70501FE9" w14:textId="55A535A5" w:rsidR="00240C58" w:rsidRDefault="008F5541" w:rsidP="00240C58">
            <w:pPr>
              <w:keepNext/>
              <w:widowControl/>
              <w:ind w:left="0"/>
              <w:jc w:val="left"/>
              <w:rPr>
                <w:noProof/>
              </w:rPr>
            </w:pPr>
            <w:r>
              <w:rPr>
                <w:noProof/>
                <w:lang w:val="it"/>
              </w:rPr>
              <w:t xml:space="preserve">Assicurarsi di connettere RESBP solo a WP200U o </w:t>
            </w:r>
            <w:proofErr w:type="spellStart"/>
            <w:r>
              <w:rPr>
                <w:sz w:val="20"/>
                <w:szCs w:val="20"/>
                <w:lang w:val="it"/>
              </w:rPr>
              <w:t>WatchPAT</w:t>
            </w:r>
            <w:proofErr w:type="spellEnd"/>
            <w:r>
              <w:rPr>
                <w:sz w:val="20"/>
                <w:szCs w:val="20"/>
                <w:lang w:val="it"/>
              </w:rPr>
              <w:t>™</w:t>
            </w:r>
            <w:r>
              <w:rPr>
                <w:noProof/>
                <w:lang w:val="it"/>
              </w:rPr>
              <w:t>.</w:t>
            </w:r>
          </w:p>
        </w:tc>
      </w:tr>
      <w:tr w:rsidR="00940D97" w:rsidRPr="00942A9B" w14:paraId="78503754" w14:textId="77777777" w:rsidTr="004E7F68">
        <w:trPr>
          <w:cantSplit/>
        </w:trPr>
        <w:tc>
          <w:tcPr>
            <w:tcW w:w="2215" w:type="dxa"/>
            <w:tcBorders>
              <w:left w:val="single" w:sz="4" w:space="0" w:color="auto"/>
              <w:right w:val="single" w:sz="4" w:space="0" w:color="auto"/>
            </w:tcBorders>
          </w:tcPr>
          <w:p w14:paraId="0F396E4A" w14:textId="77777777" w:rsidR="00940D97" w:rsidRPr="00942A9B" w:rsidRDefault="00535B98" w:rsidP="00240C58">
            <w:pPr>
              <w:keepNext/>
              <w:widowControl/>
              <w:ind w:left="0"/>
              <w:jc w:val="left"/>
              <w:rPr>
                <w:noProof/>
                <w:lang w:val="pt-BR"/>
              </w:rPr>
            </w:pPr>
            <w:r>
              <w:rPr>
                <w:noProof/>
                <w:lang w:val="it"/>
              </w:rPr>
              <w:t>Lettura ossimetrica non valida (valori dell’ossimetro del 127%).</w:t>
            </w:r>
          </w:p>
        </w:tc>
        <w:tc>
          <w:tcPr>
            <w:tcW w:w="2666" w:type="dxa"/>
            <w:tcBorders>
              <w:top w:val="single" w:sz="4" w:space="0" w:color="auto"/>
              <w:left w:val="single" w:sz="4" w:space="0" w:color="auto"/>
              <w:bottom w:val="single" w:sz="4" w:space="0" w:color="auto"/>
              <w:right w:val="single" w:sz="4" w:space="0" w:color="auto"/>
            </w:tcBorders>
          </w:tcPr>
          <w:p w14:paraId="2948C408" w14:textId="77777777" w:rsidR="00940D97" w:rsidRPr="00942A9B" w:rsidRDefault="003C7394">
            <w:pPr>
              <w:keepNext/>
              <w:widowControl/>
              <w:ind w:left="0"/>
              <w:jc w:val="left"/>
              <w:rPr>
                <w:lang w:val="pt-BR"/>
              </w:rPr>
            </w:pPr>
            <w:r>
              <w:rPr>
                <w:lang w:val="it"/>
              </w:rPr>
              <w:t>Inadeguatezza del segnale a causa di guasto del sensore / lettura durante un movimento / scarsa intensità del segnale pulsatile.</w:t>
            </w:r>
          </w:p>
        </w:tc>
        <w:tc>
          <w:tcPr>
            <w:tcW w:w="4289" w:type="dxa"/>
            <w:tcBorders>
              <w:top w:val="single" w:sz="4" w:space="0" w:color="auto"/>
              <w:left w:val="single" w:sz="4" w:space="0" w:color="auto"/>
              <w:bottom w:val="single" w:sz="4" w:space="0" w:color="auto"/>
              <w:right w:val="single" w:sz="4" w:space="0" w:color="auto"/>
            </w:tcBorders>
          </w:tcPr>
          <w:p w14:paraId="679534C1" w14:textId="3E07ED6F" w:rsidR="00940D97" w:rsidRPr="00942A9B" w:rsidRDefault="00940D97" w:rsidP="003260C5">
            <w:pPr>
              <w:keepNext/>
              <w:widowControl/>
              <w:ind w:left="0"/>
              <w:jc w:val="left"/>
              <w:rPr>
                <w:noProof/>
                <w:lang w:val="pt-BR"/>
              </w:rPr>
            </w:pPr>
            <w:r>
              <w:rPr>
                <w:noProof/>
                <w:lang w:val="it"/>
              </w:rPr>
              <w:t>Se la lettura ossimetrica non valida viene ripetuta anche in condizioni di riposo, sostituire la sonda uPAT. Se è ancora non valida, sostituire il cavo uPAT o contattare l’assistenza di Itamar Medical.</w:t>
            </w:r>
          </w:p>
          <w:p w14:paraId="6215C5C0" w14:textId="77777777" w:rsidR="00940D97" w:rsidRPr="00942A9B" w:rsidRDefault="00940D97">
            <w:pPr>
              <w:keepNext/>
              <w:widowControl/>
              <w:ind w:left="0"/>
              <w:jc w:val="left"/>
              <w:rPr>
                <w:noProof/>
                <w:lang w:val="pt-BR"/>
              </w:rPr>
            </w:pPr>
          </w:p>
        </w:tc>
      </w:tr>
      <w:tr w:rsidR="00AB5256" w:rsidRPr="00942A9B" w14:paraId="25BA98B9" w14:textId="77777777" w:rsidTr="004E7F68">
        <w:trPr>
          <w:cantSplit/>
        </w:trPr>
        <w:tc>
          <w:tcPr>
            <w:tcW w:w="2215" w:type="dxa"/>
            <w:tcBorders>
              <w:left w:val="single" w:sz="4" w:space="0" w:color="auto"/>
              <w:right w:val="single" w:sz="4" w:space="0" w:color="auto"/>
            </w:tcBorders>
          </w:tcPr>
          <w:p w14:paraId="7FCCE1FC" w14:textId="77777777" w:rsidR="00AB5256" w:rsidRPr="00942A9B" w:rsidRDefault="00AB5256" w:rsidP="00AB5256">
            <w:pPr>
              <w:keepNext/>
              <w:widowControl/>
              <w:ind w:left="0"/>
              <w:rPr>
                <w:noProof/>
                <w:lang w:val="pt-BR"/>
              </w:rPr>
            </w:pPr>
            <w:r>
              <w:rPr>
                <w:noProof/>
                <w:lang w:val="it"/>
              </w:rPr>
              <w:lastRenderedPageBreak/>
              <w:t xml:space="preserve">Messaggio di avviso: </w:t>
            </w:r>
          </w:p>
          <w:p w14:paraId="72068F35" w14:textId="77777777" w:rsidR="00AB5256" w:rsidRPr="00942A9B" w:rsidRDefault="00AB5256" w:rsidP="00AB5256">
            <w:pPr>
              <w:keepNext/>
              <w:widowControl/>
              <w:ind w:left="0"/>
              <w:rPr>
                <w:noProof/>
                <w:lang w:val="pt-BR"/>
              </w:rPr>
            </w:pPr>
            <w:r>
              <w:rPr>
                <w:noProof/>
                <w:lang w:val="it"/>
              </w:rPr>
              <w:t>I dati relativi a russamento e posizione del corpo potrebbero non essere presentati correttamente nello studio.</w:t>
            </w:r>
          </w:p>
          <w:p w14:paraId="52F29928" w14:textId="00B0DE77" w:rsidR="00AB5256" w:rsidRPr="00942A9B" w:rsidRDefault="00AB5256" w:rsidP="00AB5256">
            <w:pPr>
              <w:keepNext/>
              <w:widowControl/>
              <w:ind w:left="0"/>
              <w:jc w:val="left"/>
              <w:rPr>
                <w:noProof/>
                <w:lang w:val="pt-BR"/>
              </w:rPr>
            </w:pPr>
            <w:r>
              <w:rPr>
                <w:noProof/>
                <w:lang w:val="it"/>
              </w:rPr>
              <w:t>Per ulteriori informazioni, consultare il manuale operativo.</w:t>
            </w:r>
          </w:p>
        </w:tc>
        <w:tc>
          <w:tcPr>
            <w:tcW w:w="2666" w:type="dxa"/>
            <w:tcBorders>
              <w:top w:val="single" w:sz="4" w:space="0" w:color="auto"/>
              <w:left w:val="single" w:sz="4" w:space="0" w:color="auto"/>
              <w:bottom w:val="single" w:sz="4" w:space="0" w:color="auto"/>
              <w:right w:val="single" w:sz="4" w:space="0" w:color="auto"/>
            </w:tcBorders>
          </w:tcPr>
          <w:p w14:paraId="1C533899" w14:textId="2E026962" w:rsidR="00AB5256" w:rsidRPr="00942A9B" w:rsidRDefault="00AB5256" w:rsidP="00AB5256">
            <w:pPr>
              <w:rPr>
                <w:rFonts w:ascii="Calibri" w:hAnsi="Calibri" w:cs="Calibri"/>
                <w:b/>
                <w:bCs/>
                <w:lang w:val="pt-BR"/>
              </w:rPr>
            </w:pPr>
            <w:r>
              <w:rPr>
                <w:b/>
                <w:bCs/>
                <w:lang w:val="it"/>
              </w:rPr>
              <w:t>Opzione 1:</w:t>
            </w:r>
          </w:p>
          <w:p w14:paraId="3FAF165B" w14:textId="512C83C7" w:rsidR="00AB5256" w:rsidRPr="00942A9B" w:rsidRDefault="00AB5256" w:rsidP="00AB5256">
            <w:pPr>
              <w:rPr>
                <w:lang w:val="pt-BR"/>
              </w:rPr>
            </w:pPr>
            <w:r>
              <w:rPr>
                <w:lang w:val="it"/>
              </w:rPr>
              <w:t xml:space="preserve">Se si utilizza un sensore RESBP digitale con un dispositivo che non lo supporta, come </w:t>
            </w:r>
            <w:proofErr w:type="spellStart"/>
            <w:r>
              <w:rPr>
                <w:lang w:val="it"/>
              </w:rPr>
              <w:t>WatchPAT</w:t>
            </w:r>
            <w:proofErr w:type="spellEnd"/>
            <w:r>
              <w:rPr>
                <w:lang w:val="it"/>
              </w:rPr>
              <w:t xml:space="preserve">™ 200U, il sensore non registrerà alcun segnale valido e apparirà un messaggio di avviso. </w:t>
            </w:r>
          </w:p>
          <w:p w14:paraId="3AF97F0F" w14:textId="77777777" w:rsidR="00AB5256" w:rsidRPr="00942A9B" w:rsidRDefault="00AB5256" w:rsidP="00AB5256">
            <w:pPr>
              <w:rPr>
                <w:b/>
                <w:bCs/>
                <w:lang w:val="pt-BR"/>
              </w:rPr>
            </w:pPr>
          </w:p>
          <w:p w14:paraId="405D39FD" w14:textId="77777777" w:rsidR="00AB5256" w:rsidRPr="00942A9B" w:rsidRDefault="00AB5256" w:rsidP="00BC243E">
            <w:pPr>
              <w:spacing w:after="600"/>
              <w:rPr>
                <w:b/>
                <w:bCs/>
                <w:lang w:val="pt-BR"/>
              </w:rPr>
            </w:pPr>
          </w:p>
          <w:p w14:paraId="5386760D" w14:textId="77777777" w:rsidR="00AB5256" w:rsidRPr="00942A9B" w:rsidRDefault="00AB5256" w:rsidP="00AB5256">
            <w:pPr>
              <w:rPr>
                <w:b/>
                <w:bCs/>
                <w:lang w:val="pt-BR"/>
              </w:rPr>
            </w:pPr>
            <w:r>
              <w:rPr>
                <w:b/>
                <w:bCs/>
                <w:lang w:val="it"/>
              </w:rPr>
              <w:t>Opzione 2:</w:t>
            </w:r>
          </w:p>
          <w:p w14:paraId="3FEA7CF5" w14:textId="287BB638" w:rsidR="00AB5256" w:rsidRPr="00942A9B" w:rsidRDefault="00AB5256" w:rsidP="00BC243E">
            <w:pPr>
              <w:keepNext/>
              <w:widowControl/>
              <w:ind w:left="363"/>
              <w:jc w:val="left"/>
              <w:rPr>
                <w:lang w:val="pt-BR"/>
              </w:rPr>
            </w:pPr>
            <w:r>
              <w:rPr>
                <w:lang w:val="it"/>
              </w:rPr>
              <w:t xml:space="preserve">Durante lo studio sono state identificate disconnessioni momentanee tra il sensore toracico e il dispositivo </w:t>
            </w:r>
            <w:proofErr w:type="spellStart"/>
            <w:r>
              <w:rPr>
                <w:lang w:val="it"/>
              </w:rPr>
              <w:t>WatchPAT</w:t>
            </w:r>
            <w:proofErr w:type="spellEnd"/>
            <w:r>
              <w:rPr>
                <w:lang w:val="it"/>
              </w:rPr>
              <w:t>™.</w:t>
            </w:r>
          </w:p>
        </w:tc>
        <w:tc>
          <w:tcPr>
            <w:tcW w:w="4289" w:type="dxa"/>
            <w:tcBorders>
              <w:top w:val="single" w:sz="4" w:space="0" w:color="auto"/>
              <w:left w:val="single" w:sz="4" w:space="0" w:color="auto"/>
              <w:bottom w:val="single" w:sz="4" w:space="0" w:color="auto"/>
              <w:right w:val="single" w:sz="4" w:space="0" w:color="auto"/>
            </w:tcBorders>
          </w:tcPr>
          <w:p w14:paraId="06E83790" w14:textId="77777777" w:rsidR="00AB5256" w:rsidRPr="00942A9B" w:rsidRDefault="00AB5256" w:rsidP="00AB5256">
            <w:pPr>
              <w:rPr>
                <w:rFonts w:ascii="Calibri" w:hAnsi="Calibri" w:cs="Calibri"/>
                <w:b/>
                <w:bCs/>
                <w:lang w:val="pt-BR"/>
              </w:rPr>
            </w:pPr>
            <w:r>
              <w:rPr>
                <w:b/>
                <w:bCs/>
                <w:lang w:val="it"/>
              </w:rPr>
              <w:t>Opzione 1:</w:t>
            </w:r>
          </w:p>
          <w:p w14:paraId="15A8500E" w14:textId="77777777" w:rsidR="00AB5256" w:rsidRPr="00942A9B" w:rsidRDefault="00AB5256" w:rsidP="00AB5256">
            <w:pPr>
              <w:rPr>
                <w:lang w:val="pt-BR"/>
              </w:rPr>
            </w:pPr>
            <w:r>
              <w:rPr>
                <w:lang w:val="it"/>
              </w:rPr>
              <w:t>Identificazione del sensore RESBP digitale o analogico (il sensore RESBP digitale non presenta parti bianche).</w:t>
            </w:r>
          </w:p>
          <w:p w14:paraId="7513DA29" w14:textId="77777777" w:rsidR="00AB5256" w:rsidRPr="00942A9B" w:rsidRDefault="00AB5256" w:rsidP="00AB5256">
            <w:pPr>
              <w:rPr>
                <w:lang w:val="pt-BR"/>
              </w:rPr>
            </w:pPr>
          </w:p>
          <w:tbl>
            <w:tblPr>
              <w:tblW w:w="0" w:type="auto"/>
              <w:tblInd w:w="360" w:type="dxa"/>
              <w:tblCellMar>
                <w:left w:w="0" w:type="dxa"/>
                <w:right w:w="0" w:type="dxa"/>
              </w:tblCellMar>
              <w:tblLook w:val="04A0" w:firstRow="1" w:lastRow="0" w:firstColumn="1" w:lastColumn="0" w:noHBand="0" w:noVBand="1"/>
            </w:tblPr>
            <w:tblGrid>
              <w:gridCol w:w="1774"/>
              <w:gridCol w:w="1894"/>
            </w:tblGrid>
            <w:tr w:rsidR="00AB5256" w14:paraId="450CC3AA" w14:textId="77777777" w:rsidTr="00D7747F">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55620" w14:textId="77777777" w:rsidR="00AB5256" w:rsidRDefault="00AB5256" w:rsidP="00AB5256">
                  <w:r>
                    <w:rPr>
                      <w:lang w:val="it"/>
                    </w:rPr>
                    <w:t>RESBP analogico</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5CD97" w14:textId="77777777" w:rsidR="00AB5256" w:rsidRDefault="00AB5256" w:rsidP="00AB5256">
                  <w:r>
                    <w:rPr>
                      <w:lang w:val="it"/>
                    </w:rPr>
                    <w:t>RESBP digitale</w:t>
                  </w:r>
                </w:p>
              </w:tc>
            </w:tr>
            <w:tr w:rsidR="00AB5256" w14:paraId="42E4B467" w14:textId="77777777" w:rsidTr="00D7747F">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B383D" w14:textId="77777777" w:rsidR="00AB5256" w:rsidRDefault="00AB5256" w:rsidP="00AB5256">
                  <w:r>
                    <w:rPr>
                      <w:noProof/>
                      <w:lang w:val="it"/>
                    </w:rPr>
                    <w:drawing>
                      <wp:inline distT="0" distB="0" distL="0" distR="0" wp14:anchorId="5DF1010C" wp14:editId="01C21A35">
                        <wp:extent cx="752475" cy="876300"/>
                        <wp:effectExtent l="0" t="0" r="9525" b="0"/>
                        <wp:docPr id="465" name="Picture 465" descr="Analog RESBP&#10;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og RESBP&#10;Logo&#10;&#10;Description automatically generated with low confidence"/>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A6940B8" w14:textId="77777777" w:rsidR="00AB5256" w:rsidRDefault="00AB5256" w:rsidP="00AB5256">
                  <w:r>
                    <w:rPr>
                      <w:noProof/>
                      <w:lang w:val="it"/>
                    </w:rPr>
                    <w:drawing>
                      <wp:inline distT="0" distB="0" distL="0" distR="0" wp14:anchorId="0E740580" wp14:editId="1403B35B">
                        <wp:extent cx="838200" cy="876300"/>
                        <wp:effectExtent l="0" t="0" r="0" b="0"/>
                        <wp:docPr id="461" name="Picture 4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r>
          </w:tbl>
          <w:p w14:paraId="5AE999ED" w14:textId="7E3ACE60" w:rsidR="00AB5256" w:rsidRPr="00942A9B" w:rsidRDefault="00AB5256" w:rsidP="00AB5256">
            <w:pPr>
              <w:rPr>
                <w:rFonts w:ascii="Calibri" w:eastAsiaTheme="minorHAnsi" w:hAnsi="Calibri" w:cs="Calibri"/>
                <w:lang w:val="pt-BR"/>
              </w:rPr>
            </w:pPr>
            <w:r>
              <w:rPr>
                <w:lang w:val="it"/>
              </w:rPr>
              <w:t xml:space="preserve">Assicurarsi che il sensore RESBP sia utilizzato solo con dispositivi </w:t>
            </w:r>
            <w:r>
              <w:rPr>
                <w:noProof/>
                <w:lang w:val="it"/>
              </w:rPr>
              <w:t>WatchPAT™ 300</w:t>
            </w:r>
            <w:r>
              <w:rPr>
                <w:lang w:val="it"/>
              </w:rPr>
              <w:t>.</w:t>
            </w:r>
          </w:p>
          <w:p w14:paraId="4EC2F004" w14:textId="77777777" w:rsidR="00AB5256" w:rsidRPr="00942A9B" w:rsidRDefault="00AB5256" w:rsidP="00AB5256">
            <w:pPr>
              <w:rPr>
                <w:b/>
                <w:bCs/>
                <w:lang w:val="pt-BR"/>
              </w:rPr>
            </w:pPr>
          </w:p>
          <w:p w14:paraId="277E97E8" w14:textId="77777777" w:rsidR="00AB5256" w:rsidRDefault="00AB5256" w:rsidP="00AB5256">
            <w:pPr>
              <w:rPr>
                <w:b/>
                <w:bCs/>
              </w:rPr>
            </w:pPr>
            <w:r>
              <w:rPr>
                <w:b/>
                <w:bCs/>
                <w:lang w:val="it"/>
              </w:rPr>
              <w:t>Opzione 2:</w:t>
            </w:r>
          </w:p>
          <w:p w14:paraId="3E965993" w14:textId="77777777" w:rsidR="00AB5256" w:rsidRDefault="00AB5256" w:rsidP="00AB5256"/>
          <w:p w14:paraId="28F74262" w14:textId="310C4298" w:rsidR="00AB5256" w:rsidRPr="00942A9B" w:rsidRDefault="00AB5256" w:rsidP="00AB5256">
            <w:pPr>
              <w:numPr>
                <w:ilvl w:val="0"/>
                <w:numId w:val="47"/>
              </w:numPr>
              <w:rPr>
                <w:lang w:val="pt-BR"/>
              </w:rPr>
            </w:pPr>
            <w:r>
              <w:rPr>
                <w:lang w:val="it"/>
              </w:rPr>
              <w:t xml:space="preserve">Verificare che il sensore toracico sia collegato correttamente al dispositivo </w:t>
            </w:r>
            <w:proofErr w:type="spellStart"/>
            <w:r>
              <w:rPr>
                <w:lang w:val="it"/>
              </w:rPr>
              <w:t>WatchPAT</w:t>
            </w:r>
            <w:proofErr w:type="spellEnd"/>
            <w:r>
              <w:rPr>
                <w:lang w:val="it"/>
              </w:rPr>
              <w:t xml:space="preserve">™. </w:t>
            </w:r>
          </w:p>
          <w:p w14:paraId="30BA653F" w14:textId="77777777" w:rsidR="00AB5256" w:rsidRPr="00942A9B" w:rsidRDefault="00AB5256" w:rsidP="00AB5256">
            <w:pPr>
              <w:numPr>
                <w:ilvl w:val="0"/>
                <w:numId w:val="47"/>
              </w:numPr>
              <w:rPr>
                <w:lang w:val="pt-BR"/>
              </w:rPr>
            </w:pPr>
            <w:r>
              <w:rPr>
                <w:lang w:val="it"/>
              </w:rPr>
              <w:t>Verificare che il cavo o il connettore del sensore toracico non presentino danni fisici.</w:t>
            </w:r>
          </w:p>
          <w:p w14:paraId="79CAEBD6" w14:textId="77777777" w:rsidR="00AB5256" w:rsidRPr="00942A9B" w:rsidRDefault="00AB5256" w:rsidP="00AB5256">
            <w:pPr>
              <w:numPr>
                <w:ilvl w:val="0"/>
                <w:numId w:val="47"/>
              </w:numPr>
              <w:rPr>
                <w:lang w:val="pt-BR"/>
              </w:rPr>
            </w:pPr>
            <w:r>
              <w:rPr>
                <w:lang w:val="it"/>
              </w:rPr>
              <w:t>Verificare che il grafico relativo a russamento/posizione del corpo contenga dati.</w:t>
            </w:r>
          </w:p>
          <w:p w14:paraId="78C67BA8" w14:textId="77777777" w:rsidR="00AB5256" w:rsidRPr="00942A9B" w:rsidRDefault="00AB5256" w:rsidP="00AB5256">
            <w:pPr>
              <w:numPr>
                <w:ilvl w:val="0"/>
                <w:numId w:val="47"/>
              </w:numPr>
              <w:rPr>
                <w:lang w:val="pt-BR"/>
              </w:rPr>
            </w:pPr>
            <w:r>
              <w:rPr>
                <w:lang w:val="it"/>
              </w:rPr>
              <w:t>Verificare che la posizione del corpo non contenga vari valori NA dopo i primi 10 minuti.</w:t>
            </w:r>
          </w:p>
          <w:p w14:paraId="7182D33D" w14:textId="77777777" w:rsidR="00AB5256" w:rsidRPr="00942A9B" w:rsidRDefault="00AB5256" w:rsidP="00AB5256">
            <w:pPr>
              <w:numPr>
                <w:ilvl w:val="0"/>
                <w:numId w:val="47"/>
              </w:numPr>
              <w:rPr>
                <w:lang w:val="pt-BR"/>
              </w:rPr>
            </w:pPr>
            <w:r>
              <w:rPr>
                <w:lang w:val="it"/>
              </w:rPr>
              <w:t xml:space="preserve">Verificare che i valori di russamento non siano elevati durante la maggior parte dello studio. </w:t>
            </w:r>
          </w:p>
          <w:p w14:paraId="21C88C49" w14:textId="42EECB10" w:rsidR="00AB5256" w:rsidRPr="00942A9B" w:rsidRDefault="00AB5256" w:rsidP="00AB5256">
            <w:pPr>
              <w:keepNext/>
              <w:widowControl/>
              <w:ind w:left="0"/>
              <w:jc w:val="left"/>
              <w:rPr>
                <w:noProof/>
                <w:lang w:val="pt-BR"/>
              </w:rPr>
            </w:pPr>
            <w:r>
              <w:rPr>
                <w:lang w:val="it"/>
              </w:rPr>
              <w:t xml:space="preserve">Se necessario, contattare l’assistenza di Itamar </w:t>
            </w:r>
            <w:proofErr w:type="spellStart"/>
            <w:r>
              <w:rPr>
                <w:lang w:val="it"/>
              </w:rPr>
              <w:t>Medical</w:t>
            </w:r>
            <w:proofErr w:type="spellEnd"/>
            <w:r>
              <w:rPr>
                <w:lang w:val="it"/>
              </w:rPr>
              <w:t>.</w:t>
            </w:r>
          </w:p>
        </w:tc>
      </w:tr>
    </w:tbl>
    <w:p w14:paraId="386796E4" w14:textId="6130F16B" w:rsidR="00933C89" w:rsidRPr="007A31EA" w:rsidRDefault="00933C89" w:rsidP="009D32F6">
      <w:pPr>
        <w:pStyle w:val="Caption"/>
      </w:pPr>
      <w:bookmarkStart w:id="382" w:name="_Toc396387172"/>
      <w:bookmarkStart w:id="383" w:name="_Toc125378883"/>
      <w:r>
        <w:rPr>
          <w:lang w:val="it"/>
        </w:rPr>
        <w:t xml:space="preserve">Tabella </w:t>
      </w:r>
      <w:r>
        <w:rPr>
          <w:lang w:val="it"/>
        </w:rPr>
        <w:fldChar w:fldCharType="begin"/>
      </w:r>
      <w:r>
        <w:rPr>
          <w:lang w:val="it"/>
        </w:rPr>
        <w:instrText xml:space="preserve"> SEQ Table \* ARABIC </w:instrText>
      </w:r>
      <w:r>
        <w:rPr>
          <w:lang w:val="it"/>
        </w:rPr>
        <w:fldChar w:fldCharType="separate"/>
      </w:r>
      <w:r>
        <w:rPr>
          <w:lang w:val="it"/>
        </w:rPr>
        <w:t>2</w:t>
      </w:r>
      <w:r>
        <w:rPr>
          <w:lang w:val="it"/>
        </w:rPr>
        <w:fldChar w:fldCharType="end"/>
      </w:r>
      <w:r>
        <w:rPr>
          <w:lang w:val="it"/>
        </w:rPr>
        <w:t xml:space="preserve"> - Risoluzione dei problemi, zzzPAT</w:t>
      </w:r>
      <w:bookmarkEnd w:id="380"/>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629"/>
        <w:gridCol w:w="4342"/>
      </w:tblGrid>
      <w:tr w:rsidR="00933C89" w:rsidRPr="00942A9B" w14:paraId="1EFD58CD" w14:textId="77777777" w:rsidTr="004E7F68">
        <w:trPr>
          <w:cantSplit/>
        </w:trPr>
        <w:tc>
          <w:tcPr>
            <w:tcW w:w="9378" w:type="dxa"/>
            <w:gridSpan w:val="3"/>
            <w:tcBorders>
              <w:top w:val="single" w:sz="4" w:space="0" w:color="auto"/>
              <w:left w:val="single" w:sz="4" w:space="0" w:color="auto"/>
              <w:bottom w:val="single" w:sz="4" w:space="0" w:color="auto"/>
              <w:right w:val="single" w:sz="4" w:space="0" w:color="auto"/>
            </w:tcBorders>
          </w:tcPr>
          <w:p w14:paraId="79146897" w14:textId="77777777" w:rsidR="00933C89" w:rsidRPr="00942A9B" w:rsidRDefault="00933C89">
            <w:pPr>
              <w:keepNext/>
              <w:widowControl/>
              <w:jc w:val="left"/>
              <w:rPr>
                <w:b/>
                <w:bCs/>
                <w:noProof/>
                <w:lang w:val="pt-BR"/>
              </w:rPr>
            </w:pPr>
            <w:r>
              <w:rPr>
                <w:b/>
                <w:bCs/>
                <w:noProof/>
                <w:lang w:val="it"/>
              </w:rPr>
              <w:lastRenderedPageBreak/>
              <w:t>Modalità di accesso condiviso zzzPAT</w:t>
            </w:r>
          </w:p>
        </w:tc>
      </w:tr>
      <w:tr w:rsidR="00933C89" w:rsidRPr="00233A30" w14:paraId="5C23EE1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78447255" w14:textId="77777777" w:rsidR="00933C89" w:rsidRPr="007A31EA" w:rsidRDefault="00933C89">
            <w:pPr>
              <w:keepNext/>
              <w:widowControl/>
              <w:jc w:val="center"/>
              <w:rPr>
                <w:b/>
                <w:bCs/>
                <w:noProof/>
              </w:rPr>
            </w:pPr>
            <w:r>
              <w:rPr>
                <w:b/>
                <w:bCs/>
                <w:noProof/>
                <w:lang w:val="it"/>
              </w:rPr>
              <w:t>Problema</w:t>
            </w:r>
          </w:p>
        </w:tc>
        <w:tc>
          <w:tcPr>
            <w:tcW w:w="2693" w:type="dxa"/>
            <w:tcBorders>
              <w:top w:val="single" w:sz="4" w:space="0" w:color="auto"/>
              <w:left w:val="single" w:sz="4" w:space="0" w:color="auto"/>
              <w:bottom w:val="single" w:sz="4" w:space="0" w:color="auto"/>
              <w:right w:val="single" w:sz="4" w:space="0" w:color="auto"/>
            </w:tcBorders>
          </w:tcPr>
          <w:p w14:paraId="74E31A1E" w14:textId="77777777" w:rsidR="00933C89" w:rsidRPr="007A31EA" w:rsidRDefault="00933C89">
            <w:pPr>
              <w:keepNext/>
              <w:widowControl/>
              <w:jc w:val="center"/>
              <w:rPr>
                <w:b/>
                <w:bCs/>
                <w:noProof/>
              </w:rPr>
            </w:pPr>
            <w:r>
              <w:rPr>
                <w:b/>
                <w:bCs/>
                <w:noProof/>
                <w:lang w:val="it"/>
              </w:rPr>
              <w:t>Possibile causa</w:t>
            </w:r>
          </w:p>
        </w:tc>
        <w:tc>
          <w:tcPr>
            <w:tcW w:w="4450" w:type="dxa"/>
            <w:tcBorders>
              <w:top w:val="single" w:sz="4" w:space="0" w:color="auto"/>
              <w:left w:val="single" w:sz="4" w:space="0" w:color="auto"/>
              <w:bottom w:val="single" w:sz="4" w:space="0" w:color="auto"/>
              <w:right w:val="single" w:sz="4" w:space="0" w:color="auto"/>
            </w:tcBorders>
          </w:tcPr>
          <w:p w14:paraId="476DD8D3" w14:textId="77777777" w:rsidR="00933C89" w:rsidRPr="007A31EA" w:rsidRDefault="00933C89">
            <w:pPr>
              <w:keepNext/>
              <w:widowControl/>
              <w:jc w:val="center"/>
              <w:rPr>
                <w:b/>
                <w:bCs/>
                <w:noProof/>
              </w:rPr>
            </w:pPr>
            <w:r>
              <w:rPr>
                <w:b/>
                <w:bCs/>
                <w:noProof/>
                <w:lang w:val="it"/>
              </w:rPr>
              <w:t>Soluzione</w:t>
            </w:r>
          </w:p>
        </w:tc>
      </w:tr>
      <w:tr w:rsidR="00933C89" w:rsidRPr="00942A9B" w14:paraId="7619C4B8"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6971E795" w14:textId="77777777" w:rsidR="00933C89" w:rsidRPr="00942A9B" w:rsidRDefault="00933C89">
            <w:pPr>
              <w:keepNext/>
              <w:widowControl/>
              <w:ind w:left="0"/>
              <w:jc w:val="left"/>
              <w:rPr>
                <w:noProof/>
                <w:lang w:val="pt-BR"/>
              </w:rPr>
            </w:pPr>
            <w:r>
              <w:rPr>
                <w:noProof/>
                <w:lang w:val="it"/>
              </w:rPr>
              <w:t>L’utente non può eseguire l’accesso a zzzPAT.</w:t>
            </w:r>
          </w:p>
        </w:tc>
        <w:tc>
          <w:tcPr>
            <w:tcW w:w="2693" w:type="dxa"/>
            <w:tcBorders>
              <w:top w:val="single" w:sz="4" w:space="0" w:color="auto"/>
              <w:left w:val="single" w:sz="4" w:space="0" w:color="auto"/>
              <w:bottom w:val="single" w:sz="4" w:space="0" w:color="auto"/>
              <w:right w:val="single" w:sz="4" w:space="0" w:color="auto"/>
            </w:tcBorders>
          </w:tcPr>
          <w:p w14:paraId="51CE294D" w14:textId="77777777" w:rsidR="00933C89" w:rsidRPr="00942A9B" w:rsidRDefault="00933C89">
            <w:pPr>
              <w:keepNext/>
              <w:widowControl/>
              <w:ind w:left="0"/>
              <w:jc w:val="left"/>
              <w:rPr>
                <w:noProof/>
                <w:lang w:val="pt-BR"/>
              </w:rPr>
            </w:pPr>
            <w:r>
              <w:rPr>
                <w:noProof/>
                <w:lang w:val="it"/>
              </w:rPr>
              <w:t>Nella modalità di accesso condiviso, l’utente può essere definito nel database condiviso e non in quello locale, o viceversa.</w:t>
            </w:r>
          </w:p>
        </w:tc>
        <w:tc>
          <w:tcPr>
            <w:tcW w:w="4450" w:type="dxa"/>
            <w:tcBorders>
              <w:top w:val="single" w:sz="4" w:space="0" w:color="auto"/>
              <w:left w:val="single" w:sz="4" w:space="0" w:color="auto"/>
              <w:bottom w:val="single" w:sz="4" w:space="0" w:color="auto"/>
              <w:right w:val="single" w:sz="4" w:space="0" w:color="auto"/>
            </w:tcBorders>
          </w:tcPr>
          <w:p w14:paraId="6D135792" w14:textId="77777777" w:rsidR="00933C89" w:rsidRPr="00942A9B" w:rsidRDefault="00933C89">
            <w:pPr>
              <w:keepNext/>
              <w:widowControl/>
              <w:ind w:left="0"/>
              <w:jc w:val="left"/>
              <w:rPr>
                <w:noProof/>
                <w:lang w:val="pt-BR"/>
              </w:rPr>
            </w:pPr>
            <w:r>
              <w:rPr>
                <w:noProof/>
                <w:lang w:val="it"/>
              </w:rPr>
              <w:t>Definire l’utente nel secondo database, oppure</w:t>
            </w:r>
          </w:p>
          <w:p w14:paraId="1A136BC3" w14:textId="77777777" w:rsidR="00933C89" w:rsidRPr="00942A9B" w:rsidRDefault="00933C89">
            <w:pPr>
              <w:keepNext/>
              <w:widowControl/>
              <w:ind w:left="0"/>
              <w:jc w:val="left"/>
              <w:rPr>
                <w:noProof/>
                <w:lang w:val="pt-BR"/>
              </w:rPr>
            </w:pPr>
            <w:r>
              <w:rPr>
                <w:noProof/>
                <w:lang w:val="it"/>
              </w:rPr>
              <w:t>Uscire da zzzPAT e accedere all’altro database di zzzPAT (locale o condiviso).</w:t>
            </w:r>
          </w:p>
        </w:tc>
      </w:tr>
      <w:tr w:rsidR="00933C89" w:rsidRPr="00942A9B" w14:paraId="6B4D8F09"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559CBF7A" w14:textId="77777777" w:rsidR="00933C89" w:rsidRPr="00942A9B" w:rsidRDefault="00933C89">
            <w:pPr>
              <w:keepNext/>
              <w:widowControl/>
              <w:ind w:left="0"/>
              <w:jc w:val="left"/>
              <w:rPr>
                <w:noProof/>
                <w:lang w:val="pt-BR"/>
              </w:rPr>
            </w:pPr>
            <w:r>
              <w:rPr>
                <w:noProof/>
                <w:lang w:val="it"/>
              </w:rPr>
              <w:t>Impossibile trovare il file salvato.</w:t>
            </w:r>
          </w:p>
        </w:tc>
        <w:tc>
          <w:tcPr>
            <w:tcW w:w="2693" w:type="dxa"/>
            <w:tcBorders>
              <w:top w:val="single" w:sz="4" w:space="0" w:color="auto"/>
              <w:left w:val="single" w:sz="4" w:space="0" w:color="auto"/>
              <w:bottom w:val="single" w:sz="4" w:space="0" w:color="auto"/>
              <w:right w:val="single" w:sz="4" w:space="0" w:color="auto"/>
            </w:tcBorders>
          </w:tcPr>
          <w:p w14:paraId="796A963D" w14:textId="77777777" w:rsidR="00933C89" w:rsidRPr="00942A9B" w:rsidRDefault="00933C89">
            <w:pPr>
              <w:keepNext/>
              <w:widowControl/>
              <w:ind w:left="0"/>
              <w:jc w:val="left"/>
              <w:rPr>
                <w:noProof/>
                <w:lang w:val="pt-BR"/>
              </w:rPr>
            </w:pPr>
            <w:r>
              <w:rPr>
                <w:noProof/>
                <w:lang w:val="it"/>
              </w:rPr>
              <w:t>File salvato sull’altro database (database locale o condiviso).</w:t>
            </w:r>
          </w:p>
        </w:tc>
        <w:tc>
          <w:tcPr>
            <w:tcW w:w="4450" w:type="dxa"/>
            <w:tcBorders>
              <w:top w:val="single" w:sz="4" w:space="0" w:color="auto"/>
              <w:left w:val="single" w:sz="4" w:space="0" w:color="auto"/>
              <w:bottom w:val="single" w:sz="4" w:space="0" w:color="auto"/>
              <w:right w:val="single" w:sz="4" w:space="0" w:color="auto"/>
            </w:tcBorders>
          </w:tcPr>
          <w:p w14:paraId="0912AA15" w14:textId="77777777" w:rsidR="00933C89" w:rsidRPr="00942A9B" w:rsidRDefault="00933C89" w:rsidP="00792375">
            <w:pPr>
              <w:keepNext/>
              <w:widowControl/>
              <w:numPr>
                <w:ilvl w:val="0"/>
                <w:numId w:val="13"/>
              </w:numPr>
              <w:jc w:val="left"/>
              <w:rPr>
                <w:noProof/>
                <w:lang w:val="pt-BR"/>
              </w:rPr>
            </w:pPr>
            <w:r>
              <w:rPr>
                <w:noProof/>
                <w:lang w:val="it"/>
              </w:rPr>
              <w:t>Verificare a quale database è connesso zzzPAT (il collegamento al database appare nella barra di stato di zzzPAT).</w:t>
            </w:r>
          </w:p>
          <w:p w14:paraId="2C13AE4A" w14:textId="77777777" w:rsidR="00933C89" w:rsidRPr="007A31EA" w:rsidRDefault="00933C89" w:rsidP="00792375">
            <w:pPr>
              <w:keepNext/>
              <w:widowControl/>
              <w:numPr>
                <w:ilvl w:val="0"/>
                <w:numId w:val="13"/>
              </w:numPr>
              <w:jc w:val="left"/>
              <w:rPr>
                <w:noProof/>
              </w:rPr>
            </w:pPr>
            <w:r>
              <w:rPr>
                <w:noProof/>
                <w:lang w:val="it"/>
              </w:rPr>
              <w:t>Uscire da zzzPAT.</w:t>
            </w:r>
          </w:p>
          <w:p w14:paraId="0A120B60" w14:textId="77777777" w:rsidR="00933C89" w:rsidRPr="00942A9B" w:rsidRDefault="00933C89" w:rsidP="00792375">
            <w:pPr>
              <w:keepNext/>
              <w:widowControl/>
              <w:numPr>
                <w:ilvl w:val="0"/>
                <w:numId w:val="13"/>
              </w:numPr>
              <w:jc w:val="left"/>
              <w:rPr>
                <w:noProof/>
                <w:lang w:val="pt-BR"/>
              </w:rPr>
            </w:pPr>
            <w:r>
              <w:rPr>
                <w:noProof/>
                <w:lang w:val="it"/>
              </w:rPr>
              <w:t>Avviare zzzPAT e selezionare l’altro database a cui connettersi.</w:t>
            </w:r>
          </w:p>
          <w:p w14:paraId="714B2815" w14:textId="77777777" w:rsidR="00933C89" w:rsidRPr="00942A9B" w:rsidRDefault="00933C89" w:rsidP="00792375">
            <w:pPr>
              <w:keepNext/>
              <w:widowControl/>
              <w:numPr>
                <w:ilvl w:val="0"/>
                <w:numId w:val="13"/>
              </w:numPr>
              <w:jc w:val="left"/>
              <w:rPr>
                <w:noProof/>
                <w:lang w:val="pt-BR"/>
              </w:rPr>
            </w:pPr>
            <w:r>
              <w:rPr>
                <w:noProof/>
                <w:lang w:val="it"/>
              </w:rPr>
              <w:t xml:space="preserve">Selezionare </w:t>
            </w:r>
            <w:r>
              <w:rPr>
                <w:b/>
                <w:bCs/>
                <w:noProof/>
                <w:lang w:val="it"/>
              </w:rPr>
              <w:t>File&gt;Apri</w:t>
            </w:r>
            <w:r>
              <w:rPr>
                <w:noProof/>
                <w:lang w:val="it"/>
              </w:rPr>
              <w:t xml:space="preserve"> e cercare il file desiderato.</w:t>
            </w:r>
          </w:p>
        </w:tc>
      </w:tr>
      <w:tr w:rsidR="00933C89" w:rsidRPr="00233A30" w14:paraId="62DC91D3"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19752B35" w14:textId="77777777" w:rsidR="00933C89" w:rsidRPr="007A31EA" w:rsidRDefault="00933C89">
            <w:pPr>
              <w:keepNext/>
              <w:widowControl/>
              <w:ind w:left="0"/>
              <w:jc w:val="left"/>
              <w:rPr>
                <w:noProof/>
              </w:rPr>
            </w:pPr>
            <w:r>
              <w:rPr>
                <w:noProof/>
                <w:lang w:val="it"/>
              </w:rPr>
              <w:t>Database condiviso non disponibile.</w:t>
            </w:r>
          </w:p>
        </w:tc>
        <w:tc>
          <w:tcPr>
            <w:tcW w:w="2693" w:type="dxa"/>
            <w:tcBorders>
              <w:top w:val="single" w:sz="4" w:space="0" w:color="auto"/>
              <w:left w:val="single" w:sz="4" w:space="0" w:color="auto"/>
              <w:bottom w:val="single" w:sz="4" w:space="0" w:color="auto"/>
              <w:right w:val="single" w:sz="4" w:space="0" w:color="auto"/>
            </w:tcBorders>
          </w:tcPr>
          <w:p w14:paraId="3F074920" w14:textId="77777777" w:rsidR="00933C89" w:rsidRPr="007A31EA" w:rsidRDefault="00933C89">
            <w:pPr>
              <w:keepNext/>
              <w:widowControl/>
              <w:ind w:left="0"/>
              <w:jc w:val="left"/>
              <w:rPr>
                <w:noProof/>
              </w:rPr>
            </w:pPr>
            <w:r>
              <w:rPr>
                <w:noProof/>
                <w:lang w:val="it"/>
              </w:rPr>
              <w:t>La rete è scollegata.</w:t>
            </w:r>
          </w:p>
        </w:tc>
        <w:tc>
          <w:tcPr>
            <w:tcW w:w="4450" w:type="dxa"/>
            <w:tcBorders>
              <w:top w:val="single" w:sz="4" w:space="0" w:color="auto"/>
              <w:left w:val="single" w:sz="4" w:space="0" w:color="auto"/>
              <w:bottom w:val="single" w:sz="4" w:space="0" w:color="auto"/>
              <w:right w:val="single" w:sz="4" w:space="0" w:color="auto"/>
            </w:tcBorders>
          </w:tcPr>
          <w:p w14:paraId="158D254C" w14:textId="77777777" w:rsidR="00933C89" w:rsidRPr="007A31EA" w:rsidRDefault="00933C89" w:rsidP="00792375">
            <w:pPr>
              <w:keepNext/>
              <w:widowControl/>
              <w:numPr>
                <w:ilvl w:val="0"/>
                <w:numId w:val="13"/>
              </w:numPr>
              <w:jc w:val="left"/>
              <w:rPr>
                <w:noProof/>
              </w:rPr>
            </w:pPr>
            <w:r>
              <w:rPr>
                <w:noProof/>
                <w:lang w:val="it"/>
              </w:rPr>
              <w:t>Assicurarsi che la stazione di zzzPAT sia correttamente connessa alla rete e che i servizi di rete le risultino disponibili. Consultare l’amministratore di sistema se necessario.</w:t>
            </w:r>
          </w:p>
        </w:tc>
      </w:tr>
      <w:tr w:rsidR="00933C89" w:rsidRPr="00942A9B" w14:paraId="0C8DA0A2" w14:textId="77777777" w:rsidTr="004E7F68">
        <w:trPr>
          <w:cantSplit/>
        </w:trPr>
        <w:tc>
          <w:tcPr>
            <w:tcW w:w="2235" w:type="dxa"/>
            <w:tcBorders>
              <w:top w:val="single" w:sz="4" w:space="0" w:color="auto"/>
              <w:left w:val="single" w:sz="4" w:space="0" w:color="auto"/>
              <w:bottom w:val="single" w:sz="4" w:space="0" w:color="auto"/>
              <w:right w:val="single" w:sz="4" w:space="0" w:color="auto"/>
            </w:tcBorders>
          </w:tcPr>
          <w:p w14:paraId="42D334DA" w14:textId="77777777" w:rsidR="00933C89" w:rsidRPr="00942A9B" w:rsidRDefault="00933C89">
            <w:pPr>
              <w:keepNext/>
              <w:widowControl/>
              <w:ind w:left="0"/>
              <w:jc w:val="left"/>
              <w:rPr>
                <w:noProof/>
                <w:lang w:val="pt-BR"/>
              </w:rPr>
            </w:pPr>
            <w:r>
              <w:rPr>
                <w:noProof/>
                <w:lang w:val="it"/>
              </w:rPr>
              <w:t>Impossibile aprire lo studio selezionato.</w:t>
            </w:r>
          </w:p>
        </w:tc>
        <w:tc>
          <w:tcPr>
            <w:tcW w:w="2693" w:type="dxa"/>
            <w:tcBorders>
              <w:top w:val="single" w:sz="4" w:space="0" w:color="auto"/>
              <w:left w:val="single" w:sz="4" w:space="0" w:color="auto"/>
              <w:bottom w:val="single" w:sz="4" w:space="0" w:color="auto"/>
              <w:right w:val="single" w:sz="4" w:space="0" w:color="auto"/>
            </w:tcBorders>
          </w:tcPr>
          <w:p w14:paraId="3B9F69EF" w14:textId="77777777" w:rsidR="00933C89" w:rsidRPr="00942A9B" w:rsidRDefault="00933C89">
            <w:pPr>
              <w:keepNext/>
              <w:widowControl/>
              <w:ind w:left="0"/>
              <w:jc w:val="left"/>
              <w:rPr>
                <w:noProof/>
                <w:lang w:val="pt-BR"/>
              </w:rPr>
            </w:pPr>
            <w:r>
              <w:rPr>
                <w:noProof/>
                <w:lang w:val="it"/>
              </w:rPr>
              <w:t>Lo studio è utilizzato da un altro utente di zzzPAT.</w:t>
            </w:r>
          </w:p>
        </w:tc>
        <w:tc>
          <w:tcPr>
            <w:tcW w:w="4450" w:type="dxa"/>
            <w:tcBorders>
              <w:top w:val="single" w:sz="4" w:space="0" w:color="auto"/>
              <w:left w:val="single" w:sz="4" w:space="0" w:color="auto"/>
              <w:bottom w:val="single" w:sz="4" w:space="0" w:color="auto"/>
              <w:right w:val="single" w:sz="4" w:space="0" w:color="auto"/>
            </w:tcBorders>
          </w:tcPr>
          <w:p w14:paraId="6DAFCE63" w14:textId="77777777" w:rsidR="00933C89" w:rsidRPr="00942A9B" w:rsidRDefault="00933C89" w:rsidP="00792375">
            <w:pPr>
              <w:keepNext/>
              <w:widowControl/>
              <w:numPr>
                <w:ilvl w:val="0"/>
                <w:numId w:val="13"/>
              </w:numPr>
              <w:jc w:val="left"/>
              <w:rPr>
                <w:noProof/>
                <w:lang w:val="pt-BR"/>
              </w:rPr>
            </w:pPr>
            <w:r>
              <w:rPr>
                <w:noProof/>
                <w:lang w:val="it"/>
              </w:rPr>
              <w:t>Attendere che l’altro utente chiuda lo studio e riprovare.</w:t>
            </w:r>
          </w:p>
        </w:tc>
      </w:tr>
    </w:tbl>
    <w:p w14:paraId="30581349" w14:textId="4B9AADB2" w:rsidR="00933C89" w:rsidRPr="00942A9B" w:rsidRDefault="00933C89" w:rsidP="009D32F6">
      <w:pPr>
        <w:pStyle w:val="Caption"/>
        <w:rPr>
          <w:lang w:val="pt-BR"/>
        </w:rPr>
      </w:pPr>
      <w:bookmarkStart w:id="384" w:name="_Toc396387173"/>
      <w:bookmarkStart w:id="385" w:name="_Toc125378884"/>
      <w:r>
        <w:rPr>
          <w:lang w:val="it"/>
        </w:rPr>
        <w:t xml:space="preserve">Tabella </w:t>
      </w:r>
      <w:r>
        <w:rPr>
          <w:lang w:val="it"/>
        </w:rPr>
        <w:fldChar w:fldCharType="begin"/>
      </w:r>
      <w:r>
        <w:rPr>
          <w:lang w:val="it"/>
        </w:rPr>
        <w:instrText xml:space="preserve"> SEQ Table \* ARABIC </w:instrText>
      </w:r>
      <w:r>
        <w:rPr>
          <w:lang w:val="it"/>
        </w:rPr>
        <w:fldChar w:fldCharType="separate"/>
      </w:r>
      <w:r>
        <w:rPr>
          <w:lang w:val="it"/>
        </w:rPr>
        <w:t>3</w:t>
      </w:r>
      <w:r>
        <w:rPr>
          <w:lang w:val="it"/>
        </w:rPr>
        <w:fldChar w:fldCharType="end"/>
      </w:r>
      <w:r>
        <w:rPr>
          <w:lang w:val="it"/>
        </w:rPr>
        <w:t xml:space="preserve"> - Risoluzione dei problemi, Modalità di accesso condiviso zzzPAT</w:t>
      </w:r>
      <w:bookmarkEnd w:id="384"/>
      <w:bookmarkEnd w:id="385"/>
    </w:p>
    <w:p w14:paraId="3DE8A658" w14:textId="77777777" w:rsidR="00933C89" w:rsidRPr="00942A9B" w:rsidRDefault="00933C89" w:rsidP="00E058C0">
      <w:pPr>
        <w:pStyle w:val="Heading31"/>
        <w:rPr>
          <w:noProof/>
          <w:lang w:val="pt-BR"/>
        </w:rPr>
      </w:pPr>
      <w:r>
        <w:rPr>
          <w:noProof/>
          <w:lang w:val="it"/>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410"/>
        <w:gridCol w:w="3814"/>
      </w:tblGrid>
      <w:tr w:rsidR="00933C89" w:rsidRPr="00233A30" w14:paraId="09ADEC2F" w14:textId="77777777" w:rsidTr="004E7F68">
        <w:trPr>
          <w:cantSplit/>
        </w:trPr>
        <w:tc>
          <w:tcPr>
            <w:tcW w:w="9344" w:type="dxa"/>
            <w:gridSpan w:val="3"/>
            <w:tcBorders>
              <w:top w:val="single" w:sz="4" w:space="0" w:color="auto"/>
              <w:left w:val="single" w:sz="4" w:space="0" w:color="auto"/>
              <w:bottom w:val="single" w:sz="4" w:space="0" w:color="auto"/>
              <w:right w:val="single" w:sz="4" w:space="0" w:color="auto"/>
            </w:tcBorders>
          </w:tcPr>
          <w:p w14:paraId="21425B1B" w14:textId="77777777" w:rsidR="00933C89" w:rsidRPr="007A31EA" w:rsidRDefault="00933C89">
            <w:pPr>
              <w:widowControl/>
              <w:jc w:val="left"/>
              <w:rPr>
                <w:b/>
                <w:bCs/>
                <w:noProof/>
              </w:rPr>
            </w:pPr>
            <w:r>
              <w:rPr>
                <w:b/>
                <w:bCs/>
                <w:noProof/>
                <w:lang w:val="it"/>
              </w:rPr>
              <w:lastRenderedPageBreak/>
              <w:t>Utility</w:t>
            </w:r>
          </w:p>
        </w:tc>
      </w:tr>
      <w:tr w:rsidR="00933C89" w:rsidRPr="00233A30" w14:paraId="0F88C39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704A8496" w14:textId="77777777" w:rsidR="00933C89" w:rsidRPr="007A31EA" w:rsidRDefault="00933C89">
            <w:pPr>
              <w:widowControl/>
              <w:jc w:val="center"/>
              <w:rPr>
                <w:b/>
                <w:bCs/>
                <w:noProof/>
              </w:rPr>
            </w:pPr>
            <w:r>
              <w:rPr>
                <w:b/>
                <w:bCs/>
                <w:noProof/>
                <w:lang w:val="it"/>
              </w:rPr>
              <w:t>Problema</w:t>
            </w:r>
          </w:p>
        </w:tc>
        <w:tc>
          <w:tcPr>
            <w:tcW w:w="2660" w:type="dxa"/>
            <w:tcBorders>
              <w:top w:val="single" w:sz="4" w:space="0" w:color="auto"/>
              <w:left w:val="single" w:sz="4" w:space="0" w:color="auto"/>
              <w:bottom w:val="single" w:sz="4" w:space="0" w:color="auto"/>
              <w:right w:val="single" w:sz="4" w:space="0" w:color="auto"/>
            </w:tcBorders>
          </w:tcPr>
          <w:p w14:paraId="75CD7390" w14:textId="77777777" w:rsidR="00933C89" w:rsidRPr="007A31EA" w:rsidRDefault="00933C89">
            <w:pPr>
              <w:widowControl/>
              <w:jc w:val="center"/>
              <w:rPr>
                <w:b/>
                <w:bCs/>
                <w:noProof/>
              </w:rPr>
            </w:pPr>
            <w:r>
              <w:rPr>
                <w:b/>
                <w:bCs/>
                <w:noProof/>
                <w:lang w:val="it"/>
              </w:rPr>
              <w:t>Possibile causa</w:t>
            </w:r>
          </w:p>
        </w:tc>
        <w:tc>
          <w:tcPr>
            <w:tcW w:w="4450" w:type="dxa"/>
            <w:tcBorders>
              <w:top w:val="single" w:sz="4" w:space="0" w:color="auto"/>
              <w:left w:val="single" w:sz="4" w:space="0" w:color="auto"/>
              <w:bottom w:val="single" w:sz="4" w:space="0" w:color="auto"/>
              <w:right w:val="single" w:sz="4" w:space="0" w:color="auto"/>
            </w:tcBorders>
          </w:tcPr>
          <w:p w14:paraId="65D74BEE" w14:textId="77777777" w:rsidR="00933C89" w:rsidRPr="007A31EA" w:rsidRDefault="00933C89">
            <w:pPr>
              <w:widowControl/>
              <w:jc w:val="center"/>
              <w:rPr>
                <w:b/>
                <w:bCs/>
                <w:noProof/>
              </w:rPr>
            </w:pPr>
            <w:r>
              <w:rPr>
                <w:b/>
                <w:bCs/>
                <w:noProof/>
                <w:lang w:val="it"/>
              </w:rPr>
              <w:t>Soluzione</w:t>
            </w:r>
          </w:p>
        </w:tc>
      </w:tr>
      <w:tr w:rsidR="00933C89" w:rsidRPr="00942A9B" w14:paraId="3833190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CC4B221" w14:textId="77777777" w:rsidR="00933C89" w:rsidRPr="007A31EA" w:rsidRDefault="00933C89" w:rsidP="00C47BD5">
            <w:pPr>
              <w:widowControl/>
              <w:ind w:left="0"/>
              <w:jc w:val="left"/>
              <w:rPr>
                <w:noProof/>
              </w:rPr>
            </w:pPr>
            <w:r>
              <w:rPr>
                <w:noProof/>
                <w:lang w:val="it"/>
              </w:rPr>
              <w:t>Preparazione per il nuovo studio non riuscita.</w:t>
            </w:r>
          </w:p>
        </w:tc>
        <w:tc>
          <w:tcPr>
            <w:tcW w:w="2660" w:type="dxa"/>
            <w:tcBorders>
              <w:top w:val="single" w:sz="4" w:space="0" w:color="auto"/>
              <w:left w:val="single" w:sz="4" w:space="0" w:color="auto"/>
              <w:bottom w:val="single" w:sz="4" w:space="0" w:color="auto"/>
              <w:right w:val="single" w:sz="4" w:space="0" w:color="auto"/>
            </w:tcBorders>
          </w:tcPr>
          <w:p w14:paraId="70F264E4" w14:textId="77777777" w:rsidR="00C47BD5" w:rsidRPr="00942A9B" w:rsidRDefault="00C47BD5">
            <w:pPr>
              <w:widowControl/>
              <w:ind w:left="0"/>
              <w:jc w:val="left"/>
              <w:rPr>
                <w:noProof/>
                <w:lang w:val="pt-BR"/>
              </w:rPr>
            </w:pPr>
            <w:r>
              <w:rPr>
                <w:noProof/>
                <w:lang w:val="it"/>
              </w:rPr>
              <w:t>Il dispositivo è stato scollegato dall’USB troppo presto.</w:t>
            </w:r>
          </w:p>
        </w:tc>
        <w:tc>
          <w:tcPr>
            <w:tcW w:w="4450" w:type="dxa"/>
            <w:tcBorders>
              <w:top w:val="single" w:sz="4" w:space="0" w:color="auto"/>
              <w:left w:val="single" w:sz="4" w:space="0" w:color="auto"/>
              <w:bottom w:val="single" w:sz="4" w:space="0" w:color="auto"/>
              <w:right w:val="single" w:sz="4" w:space="0" w:color="auto"/>
            </w:tcBorders>
          </w:tcPr>
          <w:p w14:paraId="1E1574EB" w14:textId="71B6229A" w:rsidR="00933C89" w:rsidRPr="00942A9B" w:rsidRDefault="00933C89" w:rsidP="004F598B">
            <w:pPr>
              <w:widowControl/>
              <w:ind w:left="0"/>
              <w:jc w:val="left"/>
              <w:rPr>
                <w:noProof/>
                <w:lang w:val="pt-BR"/>
              </w:rPr>
            </w:pPr>
            <w:r>
              <w:rPr>
                <w:noProof/>
                <w:lang w:val="it"/>
              </w:rPr>
              <w:t>Non rimuovere il dispositivo prima che appaia la finestra di dialogo che indica il salvataggio corretto dello studio.</w:t>
            </w:r>
          </w:p>
        </w:tc>
      </w:tr>
      <w:tr w:rsidR="00345006" w:rsidRPr="00942A9B" w14:paraId="320F270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545AEB" w14:textId="77777777" w:rsidR="00345006" w:rsidRPr="007A31EA" w:rsidRDefault="00345006">
            <w:pPr>
              <w:widowControl/>
              <w:ind w:left="0"/>
              <w:jc w:val="left"/>
              <w:rPr>
                <w:noProof/>
              </w:rPr>
            </w:pPr>
            <w:r>
              <w:rPr>
                <w:b/>
                <w:bCs/>
                <w:noProof/>
                <w:lang w:val="it"/>
              </w:rPr>
              <w:t>Solo WP200(U)</w:t>
            </w:r>
            <w:r>
              <w:rPr>
                <w:noProof/>
                <w:lang w:val="it"/>
              </w:rPr>
              <w:t>: il nuovo studio o zzzPAT non riconoscono WP200(U).</w:t>
            </w:r>
          </w:p>
        </w:tc>
        <w:tc>
          <w:tcPr>
            <w:tcW w:w="2660" w:type="dxa"/>
            <w:tcBorders>
              <w:top w:val="single" w:sz="4" w:space="0" w:color="auto"/>
              <w:left w:val="single" w:sz="4" w:space="0" w:color="auto"/>
              <w:bottom w:val="single" w:sz="4" w:space="0" w:color="auto"/>
              <w:right w:val="single" w:sz="4" w:space="0" w:color="auto"/>
            </w:tcBorders>
          </w:tcPr>
          <w:p w14:paraId="0E30AB63" w14:textId="77777777" w:rsidR="00345006" w:rsidRPr="00942A9B" w:rsidRDefault="00C47BD5" w:rsidP="00C47BD5">
            <w:pPr>
              <w:widowControl/>
              <w:ind w:left="0"/>
              <w:jc w:val="left"/>
              <w:rPr>
                <w:noProof/>
                <w:lang w:val="pt-BR"/>
              </w:rPr>
            </w:pPr>
            <w:r>
              <w:rPr>
                <w:noProof/>
                <w:lang w:val="it"/>
              </w:rPr>
              <w:t>Il nome del volume è stato cancellato.</w:t>
            </w:r>
          </w:p>
        </w:tc>
        <w:tc>
          <w:tcPr>
            <w:tcW w:w="4450" w:type="dxa"/>
            <w:tcBorders>
              <w:top w:val="single" w:sz="4" w:space="0" w:color="auto"/>
              <w:left w:val="single" w:sz="4" w:space="0" w:color="auto"/>
              <w:bottom w:val="single" w:sz="4" w:space="0" w:color="auto"/>
              <w:right w:val="single" w:sz="4" w:space="0" w:color="auto"/>
            </w:tcBorders>
          </w:tcPr>
          <w:p w14:paraId="7C2BA969" w14:textId="77777777" w:rsidR="00345006" w:rsidRPr="00942A9B" w:rsidRDefault="00345006" w:rsidP="00C47BD5">
            <w:pPr>
              <w:widowControl/>
              <w:ind w:left="0"/>
              <w:jc w:val="left"/>
              <w:rPr>
                <w:noProof/>
                <w:lang w:val="pt-BR"/>
              </w:rPr>
            </w:pPr>
            <w:r>
              <w:rPr>
                <w:noProof/>
                <w:lang w:val="it"/>
              </w:rPr>
              <w:t xml:space="preserve">Formattare l’unità con nome del volume “WP200”. </w:t>
            </w:r>
          </w:p>
        </w:tc>
      </w:tr>
      <w:tr w:rsidR="008F5989" w:rsidRPr="00942A9B" w14:paraId="3FC5979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0A599B41" w14:textId="0D716970" w:rsidR="008F5989" w:rsidRPr="00942A9B" w:rsidRDefault="003329AD">
            <w:pPr>
              <w:widowControl/>
              <w:ind w:left="0"/>
              <w:jc w:val="left"/>
              <w:rPr>
                <w:b/>
                <w:bCs/>
                <w:noProof/>
                <w:lang w:val="pt-BR"/>
              </w:rPr>
            </w:pPr>
            <w:r>
              <w:rPr>
                <w:b/>
                <w:bCs/>
                <w:lang w:val="it"/>
              </w:rPr>
              <w:t xml:space="preserve">Solo </w:t>
            </w:r>
            <w:proofErr w:type="spellStart"/>
            <w:r>
              <w:rPr>
                <w:sz w:val="20"/>
                <w:szCs w:val="20"/>
                <w:lang w:val="it"/>
              </w:rPr>
              <w:t>WatchPAT</w:t>
            </w:r>
            <w:proofErr w:type="spellEnd"/>
            <w:r>
              <w:rPr>
                <w:sz w:val="20"/>
                <w:szCs w:val="20"/>
                <w:lang w:val="it"/>
              </w:rPr>
              <w:t>™</w:t>
            </w:r>
            <w:r>
              <w:rPr>
                <w:b/>
                <w:bCs/>
                <w:noProof/>
                <w:lang w:val="it"/>
              </w:rPr>
              <w:t xml:space="preserve"> 300</w:t>
            </w:r>
            <w:r>
              <w:rPr>
                <w:noProof/>
                <w:lang w:val="it"/>
              </w:rPr>
              <w:t xml:space="preserve">: il nuovo studio o zzzPAT non riconoscono </w:t>
            </w:r>
            <w:proofErr w:type="spellStart"/>
            <w:r>
              <w:rPr>
                <w:sz w:val="20"/>
                <w:szCs w:val="20"/>
                <w:lang w:val="it"/>
              </w:rPr>
              <w:t>WatchPAT</w:t>
            </w:r>
            <w:proofErr w:type="spellEnd"/>
            <w:r>
              <w:rPr>
                <w:sz w:val="20"/>
                <w:szCs w:val="20"/>
                <w:lang w:val="it"/>
              </w:rPr>
              <w:t>™</w:t>
            </w:r>
            <w:r>
              <w:rPr>
                <w:noProof/>
                <w:lang w:val="it"/>
              </w:rPr>
              <w:t xml:space="preserve"> 300</w:t>
            </w:r>
            <w:r>
              <w:rPr>
                <w:lang w:val="it"/>
              </w:rPr>
              <w:t>.</w:t>
            </w:r>
          </w:p>
        </w:tc>
        <w:tc>
          <w:tcPr>
            <w:tcW w:w="2660" w:type="dxa"/>
            <w:tcBorders>
              <w:top w:val="single" w:sz="4" w:space="0" w:color="auto"/>
              <w:left w:val="single" w:sz="4" w:space="0" w:color="auto"/>
              <w:bottom w:val="single" w:sz="4" w:space="0" w:color="auto"/>
              <w:right w:val="single" w:sz="4" w:space="0" w:color="auto"/>
            </w:tcBorders>
          </w:tcPr>
          <w:p w14:paraId="2AA5C051" w14:textId="77777777" w:rsidR="008F5989" w:rsidRPr="00942A9B" w:rsidRDefault="008F5989" w:rsidP="00C47BD5">
            <w:pPr>
              <w:widowControl/>
              <w:ind w:left="0"/>
              <w:jc w:val="left"/>
              <w:rPr>
                <w:noProof/>
                <w:lang w:val="da-DK"/>
              </w:rPr>
            </w:pPr>
            <w:r>
              <w:rPr>
                <w:noProof/>
                <w:lang w:val="it"/>
              </w:rPr>
              <w:t>I driver FTDI non sono stati installati correttamente.</w:t>
            </w:r>
          </w:p>
        </w:tc>
        <w:tc>
          <w:tcPr>
            <w:tcW w:w="4450" w:type="dxa"/>
            <w:tcBorders>
              <w:top w:val="single" w:sz="4" w:space="0" w:color="auto"/>
              <w:left w:val="single" w:sz="4" w:space="0" w:color="auto"/>
              <w:bottom w:val="single" w:sz="4" w:space="0" w:color="auto"/>
              <w:right w:val="single" w:sz="4" w:space="0" w:color="auto"/>
            </w:tcBorders>
          </w:tcPr>
          <w:p w14:paraId="33CFA3A4" w14:textId="73296C4B" w:rsidR="008F5989" w:rsidRPr="00942A9B" w:rsidRDefault="008F5989">
            <w:pPr>
              <w:widowControl/>
              <w:ind w:left="0"/>
              <w:jc w:val="left"/>
              <w:rPr>
                <w:noProof/>
                <w:lang w:val="pt-BR"/>
              </w:rPr>
            </w:pPr>
            <w:r>
              <w:rPr>
                <w:noProof/>
                <w:lang w:val="it"/>
              </w:rPr>
              <w:t xml:space="preserve">Quando un </w:t>
            </w:r>
            <w:proofErr w:type="spellStart"/>
            <w:r>
              <w:rPr>
                <w:sz w:val="20"/>
                <w:szCs w:val="20"/>
                <w:lang w:val="it"/>
              </w:rPr>
              <w:t>WatchPAT</w:t>
            </w:r>
            <w:proofErr w:type="spellEnd"/>
            <w:r>
              <w:rPr>
                <w:sz w:val="20"/>
                <w:szCs w:val="20"/>
                <w:lang w:val="it"/>
              </w:rPr>
              <w:t>™</w:t>
            </w:r>
            <w:r>
              <w:rPr>
                <w:noProof/>
                <w:lang w:val="it"/>
              </w:rPr>
              <w:t xml:space="preserve"> 300 è connesso all’USB, assicurarsi che le interfacce A, B, C, D di FT4222H compaiano nella sezione “Controller Universal Serial Bus” del Gestore del dispositivo. Nel caso in cui tali interfacce non compaiano, contattare l’assistenza di Itamar Medical.</w:t>
            </w:r>
          </w:p>
        </w:tc>
      </w:tr>
      <w:tr w:rsidR="00933C89" w:rsidRPr="00942A9B" w14:paraId="1346BB08"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A55E4A9" w14:textId="77777777" w:rsidR="00933C89" w:rsidRPr="00942A9B" w:rsidRDefault="00933C89">
            <w:pPr>
              <w:widowControl/>
              <w:ind w:left="0"/>
              <w:jc w:val="left"/>
              <w:rPr>
                <w:noProof/>
                <w:lang w:val="pt-BR"/>
              </w:rPr>
            </w:pPr>
            <w:r>
              <w:rPr>
                <w:noProof/>
                <w:lang w:val="it"/>
              </w:rPr>
              <w:t>Il pulsante Strumenti database</w:t>
            </w:r>
            <w:r>
              <w:rPr>
                <w:noProof/>
                <w:lang w:val="it"/>
              </w:rPr>
              <w:fldChar w:fldCharType="begin"/>
            </w:r>
            <w:r>
              <w:rPr>
                <w:noProof/>
                <w:lang w:val="it"/>
              </w:rPr>
              <w:instrText xml:space="preserve"> XE "</w:instrText>
            </w:r>
            <w:r>
              <w:rPr>
                <w:b/>
                <w:bCs/>
                <w:noProof/>
                <w:lang w:val="it"/>
              </w:rPr>
              <w:instrText xml:space="preserve">Strumenti database" </w:instrText>
            </w:r>
            <w:r>
              <w:rPr>
                <w:noProof/>
                <w:lang w:val="it"/>
              </w:rPr>
              <w:fldChar w:fldCharType="end"/>
            </w:r>
            <w:r>
              <w:rPr>
                <w:noProof/>
                <w:lang w:val="it"/>
              </w:rPr>
              <w:t xml:space="preserve"> nella finestra “Procedura guidata per il database</w:t>
            </w:r>
            <w:r>
              <w:rPr>
                <w:noProof/>
                <w:lang w:val="it"/>
              </w:rPr>
              <w:fldChar w:fldCharType="begin"/>
            </w:r>
            <w:r>
              <w:rPr>
                <w:noProof/>
                <w:lang w:val="it"/>
              </w:rPr>
              <w:instrText xml:space="preserve"> XE "Strumenti database" </w:instrText>
            </w:r>
            <w:r>
              <w:rPr>
                <w:noProof/>
                <w:lang w:val="it"/>
              </w:rPr>
              <w:fldChar w:fldCharType="end"/>
            </w:r>
            <w:r>
              <w:rPr>
                <w:noProof/>
                <w:lang w:val="it"/>
              </w:rPr>
              <w:t>” o Strumenti in zzzPAT è disabilitato.</w:t>
            </w:r>
          </w:p>
        </w:tc>
        <w:tc>
          <w:tcPr>
            <w:tcW w:w="2660" w:type="dxa"/>
            <w:tcBorders>
              <w:top w:val="single" w:sz="4" w:space="0" w:color="auto"/>
              <w:left w:val="single" w:sz="4" w:space="0" w:color="auto"/>
              <w:bottom w:val="single" w:sz="4" w:space="0" w:color="auto"/>
              <w:right w:val="single" w:sz="4" w:space="0" w:color="auto"/>
            </w:tcBorders>
          </w:tcPr>
          <w:p w14:paraId="6C31E894" w14:textId="77777777" w:rsidR="00933C89" w:rsidRPr="00942A9B" w:rsidRDefault="00933C89">
            <w:pPr>
              <w:widowControl/>
              <w:ind w:left="0"/>
              <w:jc w:val="left"/>
              <w:rPr>
                <w:noProof/>
                <w:lang w:val="pt-BR"/>
              </w:rPr>
            </w:pPr>
            <w:r>
              <w:rPr>
                <w:noProof/>
                <w:lang w:val="it"/>
              </w:rPr>
              <w:t>L’utente non dispone delle autorizzazioni per utilizzare questa utility.</w:t>
            </w:r>
          </w:p>
        </w:tc>
        <w:tc>
          <w:tcPr>
            <w:tcW w:w="4450" w:type="dxa"/>
            <w:tcBorders>
              <w:top w:val="single" w:sz="4" w:space="0" w:color="auto"/>
              <w:left w:val="single" w:sz="4" w:space="0" w:color="auto"/>
              <w:bottom w:val="single" w:sz="4" w:space="0" w:color="auto"/>
              <w:right w:val="single" w:sz="4" w:space="0" w:color="auto"/>
            </w:tcBorders>
          </w:tcPr>
          <w:p w14:paraId="51B47704" w14:textId="6EAB75AC" w:rsidR="00933C89" w:rsidRPr="00942A9B" w:rsidRDefault="00933C89" w:rsidP="00F8792A">
            <w:pPr>
              <w:widowControl/>
              <w:ind w:left="0"/>
              <w:jc w:val="left"/>
              <w:rPr>
                <w:noProof/>
                <w:lang w:val="pt-BR"/>
              </w:rPr>
            </w:pPr>
            <w:r>
              <w:rPr>
                <w:noProof/>
                <w:lang w:val="it"/>
              </w:rPr>
              <w:t>L’amministratore di zzzPAT può modificare le autorizzazioni estese dell’utente.</w:t>
            </w:r>
          </w:p>
        </w:tc>
      </w:tr>
      <w:tr w:rsidR="00933C89" w:rsidRPr="00942A9B" w14:paraId="2AD7CBA9"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1B81EEEF" w14:textId="77777777" w:rsidR="00933C89" w:rsidRPr="00942A9B" w:rsidRDefault="00933C89">
            <w:pPr>
              <w:widowControl/>
              <w:ind w:left="0"/>
              <w:jc w:val="left"/>
              <w:rPr>
                <w:noProof/>
                <w:lang w:val="pt-BR"/>
              </w:rPr>
            </w:pPr>
            <w:r>
              <w:rPr>
                <w:noProof/>
                <w:lang w:val="it"/>
              </w:rPr>
              <w:t>Il pulsante Amministrazione utenti</w:t>
            </w:r>
            <w:r>
              <w:rPr>
                <w:noProof/>
                <w:lang w:val="it"/>
              </w:rPr>
              <w:fldChar w:fldCharType="begin"/>
            </w:r>
            <w:r>
              <w:rPr>
                <w:noProof/>
                <w:lang w:val="it"/>
              </w:rPr>
              <w:instrText xml:space="preserve"> XE "</w:instrText>
            </w:r>
            <w:r>
              <w:rPr>
                <w:b/>
                <w:bCs/>
                <w:noProof/>
                <w:lang w:val="it"/>
              </w:rPr>
              <w:instrText xml:space="preserve">Amministrazione Utenti" </w:instrText>
            </w:r>
            <w:r>
              <w:rPr>
                <w:noProof/>
                <w:lang w:val="it"/>
              </w:rPr>
              <w:fldChar w:fldCharType="end"/>
            </w:r>
            <w:r>
              <w:rPr>
                <w:noProof/>
                <w:lang w:val="it"/>
              </w:rPr>
              <w:t xml:space="preserve"> nella finestra “Procedura guidata per il database</w:t>
            </w:r>
            <w:r>
              <w:rPr>
                <w:noProof/>
                <w:lang w:val="it"/>
              </w:rPr>
              <w:fldChar w:fldCharType="begin"/>
            </w:r>
            <w:r>
              <w:rPr>
                <w:noProof/>
                <w:lang w:val="it"/>
              </w:rPr>
              <w:instrText xml:space="preserve"> XE "Database Wizard" </w:instrText>
            </w:r>
            <w:r>
              <w:rPr>
                <w:noProof/>
                <w:lang w:val="it"/>
              </w:rPr>
              <w:fldChar w:fldCharType="end"/>
            </w:r>
            <w:r>
              <w:rPr>
                <w:noProof/>
                <w:lang w:val="it"/>
              </w:rPr>
              <w:t>” o Strumenti&gt;Amministrazione utenti è disabilitato.</w:t>
            </w:r>
          </w:p>
        </w:tc>
        <w:tc>
          <w:tcPr>
            <w:tcW w:w="2660" w:type="dxa"/>
            <w:tcBorders>
              <w:top w:val="single" w:sz="4" w:space="0" w:color="auto"/>
              <w:left w:val="single" w:sz="4" w:space="0" w:color="auto"/>
              <w:bottom w:val="single" w:sz="4" w:space="0" w:color="auto"/>
              <w:right w:val="single" w:sz="4" w:space="0" w:color="auto"/>
            </w:tcBorders>
          </w:tcPr>
          <w:p w14:paraId="62B8162C" w14:textId="77777777" w:rsidR="00933C89" w:rsidRPr="00942A9B" w:rsidRDefault="00933C89">
            <w:pPr>
              <w:widowControl/>
              <w:ind w:left="0"/>
              <w:jc w:val="left"/>
              <w:rPr>
                <w:noProof/>
                <w:lang w:val="pt-BR"/>
              </w:rPr>
            </w:pPr>
            <w:r>
              <w:rPr>
                <w:noProof/>
                <w:lang w:val="it"/>
              </w:rPr>
              <w:t>L’utente non dispone delle autorizzazioni per utilizzare questa utility.</w:t>
            </w:r>
          </w:p>
        </w:tc>
        <w:tc>
          <w:tcPr>
            <w:tcW w:w="4450" w:type="dxa"/>
            <w:tcBorders>
              <w:top w:val="single" w:sz="4" w:space="0" w:color="auto"/>
              <w:left w:val="single" w:sz="4" w:space="0" w:color="auto"/>
              <w:bottom w:val="single" w:sz="4" w:space="0" w:color="auto"/>
              <w:right w:val="single" w:sz="4" w:space="0" w:color="auto"/>
            </w:tcBorders>
          </w:tcPr>
          <w:p w14:paraId="4B377D89" w14:textId="4012DAC9" w:rsidR="00933C89" w:rsidRPr="00942A9B" w:rsidRDefault="00933C89">
            <w:pPr>
              <w:widowControl/>
              <w:ind w:left="0"/>
              <w:jc w:val="left"/>
              <w:rPr>
                <w:noProof/>
                <w:lang w:val="pt-BR"/>
              </w:rPr>
            </w:pPr>
            <w:r>
              <w:rPr>
                <w:noProof/>
                <w:lang w:val="it"/>
              </w:rPr>
              <w:t xml:space="preserve">L’amministratore di zzzPAT può modificare le autorizzazioni estese dell’utente. </w:t>
            </w:r>
          </w:p>
        </w:tc>
      </w:tr>
      <w:tr w:rsidR="00933C89" w:rsidRPr="00942A9B" w14:paraId="0B51433A"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33ACD289" w14:textId="77777777" w:rsidR="00933C89" w:rsidRPr="007A31EA" w:rsidRDefault="00933C89">
            <w:pPr>
              <w:widowControl/>
              <w:ind w:left="0"/>
              <w:jc w:val="left"/>
              <w:rPr>
                <w:noProof/>
              </w:rPr>
            </w:pPr>
            <w:r>
              <w:rPr>
                <w:noProof/>
                <w:lang w:val="it"/>
              </w:rPr>
              <w:t>Strumenti database</w:t>
            </w:r>
            <w:r>
              <w:rPr>
                <w:noProof/>
                <w:lang w:val="it"/>
              </w:rPr>
              <w:fldChar w:fldCharType="begin"/>
            </w:r>
            <w:r>
              <w:rPr>
                <w:noProof/>
                <w:lang w:val="it"/>
              </w:rPr>
              <w:instrText xml:space="preserve"> XE "Strumenti database" </w:instrText>
            </w:r>
            <w:r>
              <w:rPr>
                <w:noProof/>
                <w:lang w:val="it"/>
              </w:rPr>
              <w:fldChar w:fldCharType="end"/>
            </w:r>
            <w:r>
              <w:rPr>
                <w:noProof/>
                <w:lang w:val="it"/>
              </w:rPr>
              <w:t xml:space="preserve"> non si apre.</w:t>
            </w:r>
          </w:p>
        </w:tc>
        <w:tc>
          <w:tcPr>
            <w:tcW w:w="2660" w:type="dxa"/>
            <w:tcBorders>
              <w:top w:val="single" w:sz="4" w:space="0" w:color="auto"/>
              <w:left w:val="single" w:sz="4" w:space="0" w:color="auto"/>
              <w:bottom w:val="single" w:sz="4" w:space="0" w:color="auto"/>
              <w:right w:val="single" w:sz="4" w:space="0" w:color="auto"/>
            </w:tcBorders>
          </w:tcPr>
          <w:p w14:paraId="081597D5" w14:textId="77777777" w:rsidR="00933C89" w:rsidRPr="007A31EA" w:rsidRDefault="00933C89">
            <w:pPr>
              <w:widowControl/>
              <w:ind w:left="0"/>
              <w:jc w:val="left"/>
              <w:rPr>
                <w:noProof/>
              </w:rPr>
            </w:pPr>
            <w:r>
              <w:rPr>
                <w:noProof/>
                <w:lang w:val="it"/>
              </w:rPr>
              <w:t>zzzPAT o Nuovo studio in esecuzione.</w:t>
            </w:r>
          </w:p>
        </w:tc>
        <w:tc>
          <w:tcPr>
            <w:tcW w:w="4450" w:type="dxa"/>
            <w:tcBorders>
              <w:top w:val="single" w:sz="4" w:space="0" w:color="auto"/>
              <w:left w:val="single" w:sz="4" w:space="0" w:color="auto"/>
              <w:bottom w:val="single" w:sz="4" w:space="0" w:color="auto"/>
              <w:right w:val="single" w:sz="4" w:space="0" w:color="auto"/>
            </w:tcBorders>
          </w:tcPr>
          <w:p w14:paraId="3F6E737C" w14:textId="77777777" w:rsidR="00933C89" w:rsidRPr="00942A9B" w:rsidRDefault="00933C89">
            <w:pPr>
              <w:widowControl/>
              <w:ind w:left="0"/>
              <w:jc w:val="left"/>
              <w:rPr>
                <w:noProof/>
                <w:lang w:val="pt-BR"/>
              </w:rPr>
            </w:pPr>
            <w:r>
              <w:rPr>
                <w:noProof/>
                <w:lang w:val="it"/>
              </w:rPr>
              <w:t>Chiudere zzzPAT o Nuovo studio e aprire Strumenti database.</w:t>
            </w:r>
          </w:p>
        </w:tc>
      </w:tr>
      <w:tr w:rsidR="00933C89" w:rsidRPr="00942A9B" w14:paraId="1C0561DB" w14:textId="77777777" w:rsidTr="004E7F68">
        <w:trPr>
          <w:cantSplit/>
        </w:trPr>
        <w:tc>
          <w:tcPr>
            <w:tcW w:w="2234" w:type="dxa"/>
            <w:tcBorders>
              <w:top w:val="single" w:sz="4" w:space="0" w:color="auto"/>
              <w:left w:val="single" w:sz="4" w:space="0" w:color="auto"/>
              <w:bottom w:val="single" w:sz="4" w:space="0" w:color="auto"/>
              <w:right w:val="single" w:sz="4" w:space="0" w:color="auto"/>
            </w:tcBorders>
          </w:tcPr>
          <w:p w14:paraId="478CC01E" w14:textId="77777777" w:rsidR="00933C89" w:rsidRPr="00942A9B" w:rsidRDefault="00933C89">
            <w:pPr>
              <w:widowControl/>
              <w:ind w:left="0"/>
              <w:jc w:val="left"/>
              <w:rPr>
                <w:noProof/>
                <w:lang w:val="pt-BR"/>
              </w:rPr>
            </w:pPr>
            <w:r>
              <w:rPr>
                <w:noProof/>
                <w:lang w:val="it"/>
              </w:rPr>
              <w:t>Il Super utente ha dimenticato la password.</w:t>
            </w:r>
          </w:p>
        </w:tc>
        <w:tc>
          <w:tcPr>
            <w:tcW w:w="2660" w:type="dxa"/>
            <w:tcBorders>
              <w:top w:val="single" w:sz="4" w:space="0" w:color="auto"/>
              <w:left w:val="single" w:sz="4" w:space="0" w:color="auto"/>
              <w:bottom w:val="single" w:sz="4" w:space="0" w:color="auto"/>
              <w:right w:val="single" w:sz="4" w:space="0" w:color="auto"/>
            </w:tcBorders>
          </w:tcPr>
          <w:p w14:paraId="7DB313A4" w14:textId="77777777" w:rsidR="00933C89" w:rsidRPr="007A31EA" w:rsidRDefault="00933C89">
            <w:pPr>
              <w:widowControl/>
              <w:ind w:left="0"/>
              <w:jc w:val="left"/>
              <w:rPr>
                <w:noProof/>
              </w:rPr>
            </w:pPr>
            <w:r>
              <w:rPr>
                <w:noProof/>
                <w:lang w:val="it"/>
              </w:rPr>
              <w:t>-</w:t>
            </w:r>
          </w:p>
        </w:tc>
        <w:tc>
          <w:tcPr>
            <w:tcW w:w="4450" w:type="dxa"/>
            <w:tcBorders>
              <w:top w:val="single" w:sz="4" w:space="0" w:color="auto"/>
              <w:left w:val="single" w:sz="4" w:space="0" w:color="auto"/>
              <w:bottom w:val="single" w:sz="4" w:space="0" w:color="auto"/>
              <w:right w:val="single" w:sz="4" w:space="0" w:color="auto"/>
            </w:tcBorders>
          </w:tcPr>
          <w:p w14:paraId="5A056520" w14:textId="77777777" w:rsidR="00933C89" w:rsidRPr="00942A9B" w:rsidRDefault="00933C89">
            <w:pPr>
              <w:widowControl/>
              <w:ind w:left="0"/>
              <w:jc w:val="left"/>
              <w:rPr>
                <w:noProof/>
                <w:lang w:val="pt-BR"/>
              </w:rPr>
            </w:pPr>
            <w:r>
              <w:rPr>
                <w:noProof/>
                <w:lang w:val="it"/>
              </w:rPr>
              <w:t>Contattare il rappresentante di Itamar Medical.</w:t>
            </w:r>
          </w:p>
        </w:tc>
      </w:tr>
    </w:tbl>
    <w:p w14:paraId="1587D13F" w14:textId="6477B5BE" w:rsidR="00933C89" w:rsidRPr="00942A9B" w:rsidRDefault="00933C89" w:rsidP="009D32F6">
      <w:pPr>
        <w:pStyle w:val="Caption"/>
        <w:rPr>
          <w:lang w:val="pt-BR"/>
        </w:rPr>
      </w:pPr>
      <w:bookmarkStart w:id="386" w:name="_Toc30911227"/>
      <w:bookmarkStart w:id="387" w:name="_Toc396387174"/>
      <w:bookmarkStart w:id="388" w:name="_Ref30908983"/>
      <w:bookmarkStart w:id="389" w:name="_Toc125378885"/>
      <w:r>
        <w:rPr>
          <w:lang w:val="it"/>
        </w:rPr>
        <w:t xml:space="preserve">Tabella </w:t>
      </w:r>
      <w:r>
        <w:rPr>
          <w:lang w:val="it"/>
        </w:rPr>
        <w:fldChar w:fldCharType="begin"/>
      </w:r>
      <w:r>
        <w:rPr>
          <w:lang w:val="it"/>
        </w:rPr>
        <w:instrText xml:space="preserve"> SEQ Table \* ARABIC </w:instrText>
      </w:r>
      <w:r>
        <w:rPr>
          <w:lang w:val="it"/>
        </w:rPr>
        <w:fldChar w:fldCharType="separate"/>
      </w:r>
      <w:r>
        <w:rPr>
          <w:lang w:val="it"/>
        </w:rPr>
        <w:t>4</w:t>
      </w:r>
      <w:r>
        <w:rPr>
          <w:lang w:val="it"/>
        </w:rPr>
        <w:fldChar w:fldCharType="end"/>
      </w:r>
      <w:r>
        <w:rPr>
          <w:lang w:val="it"/>
        </w:rPr>
        <w:t xml:space="preserve"> - Risoluzione dei problemi, Utility</w:t>
      </w:r>
      <w:bookmarkEnd w:id="386"/>
      <w:bookmarkEnd w:id="387"/>
      <w:bookmarkEnd w:id="389"/>
    </w:p>
    <w:p w14:paraId="16732AB1" w14:textId="77777777" w:rsidR="00933C89" w:rsidRPr="00942A9B" w:rsidRDefault="00933C89">
      <w:pPr>
        <w:pStyle w:val="Heading1"/>
        <w:numPr>
          <w:ilvl w:val="0"/>
          <w:numId w:val="0"/>
        </w:numPr>
        <w:rPr>
          <w:noProof/>
          <w:lang w:val="pt-BR"/>
        </w:rPr>
      </w:pPr>
      <w:bookmarkStart w:id="390" w:name="_Toc75938743"/>
      <w:bookmarkStart w:id="391" w:name="_Toc396387070"/>
      <w:bookmarkStart w:id="392" w:name="_Toc125378878"/>
      <w:bookmarkEnd w:id="388"/>
      <w:r>
        <w:rPr>
          <w:bCs/>
          <w:noProof/>
          <w:lang w:val="it"/>
        </w:rPr>
        <w:lastRenderedPageBreak/>
        <w:t>Appendice A: ACCORDO DI LICENZA</w:t>
      </w:r>
      <w:bookmarkEnd w:id="390"/>
      <w:bookmarkEnd w:id="391"/>
      <w:bookmarkEnd w:id="381"/>
      <w:bookmarkEnd w:id="392"/>
      <w:r>
        <w:rPr>
          <w:bCs/>
          <w:noProof/>
          <w:lang w:val="it"/>
        </w:rPr>
        <w:t xml:space="preserve"> </w:t>
      </w:r>
    </w:p>
    <w:p w14:paraId="5B3982BE" w14:textId="77777777" w:rsidR="00933C89" w:rsidRPr="00942A9B" w:rsidRDefault="00933C89">
      <w:pPr>
        <w:widowControl/>
        <w:rPr>
          <w:noProof/>
          <w:lang w:val="pt-BR"/>
        </w:rPr>
      </w:pPr>
    </w:p>
    <w:p w14:paraId="4859A6F0" w14:textId="77777777" w:rsidR="00B661DA" w:rsidRPr="00942A9B" w:rsidRDefault="00B661DA" w:rsidP="00B661DA">
      <w:pPr>
        <w:rPr>
          <w:lang w:val="pt-BR"/>
        </w:rPr>
      </w:pPr>
      <w:bookmarkStart w:id="393" w:name="_Hlk527451659"/>
      <w:r>
        <w:rPr>
          <w:lang w:val="it"/>
        </w:rPr>
        <w:t>Il presente Accordo di</w:t>
      </w:r>
      <w:r>
        <w:rPr>
          <w:b/>
          <w:bCs/>
          <w:lang w:val="it"/>
        </w:rPr>
        <w:t xml:space="preserve"> </w:t>
      </w:r>
      <w:r>
        <w:rPr>
          <w:lang w:val="it"/>
        </w:rPr>
        <w:t xml:space="preserve">licenza rappresenta l’accordo completo ed esclusivo tra l’utente e Itamar </w:t>
      </w:r>
      <w:proofErr w:type="spellStart"/>
      <w:r>
        <w:rPr>
          <w:lang w:val="it"/>
        </w:rPr>
        <w:t>Medical</w:t>
      </w:r>
      <w:proofErr w:type="spellEnd"/>
      <w:r>
        <w:rPr>
          <w:lang w:val="it"/>
        </w:rPr>
        <w:t xml:space="preserve">. È possibile visualizzare il documento all’indirizzo </w:t>
      </w:r>
    </w:p>
    <w:p w14:paraId="32661EF4" w14:textId="77777777" w:rsidR="00B661DA" w:rsidRPr="00942A9B" w:rsidRDefault="00BE2800" w:rsidP="00B661DA">
      <w:pPr>
        <w:rPr>
          <w:color w:val="000000"/>
          <w:lang w:val="pt-BR"/>
        </w:rPr>
      </w:pPr>
      <w:hyperlink r:id="rId36" w:history="1">
        <w:r w:rsidR="002F57D4">
          <w:rPr>
            <w:rStyle w:val="Hyperlink"/>
            <w:lang w:val="it"/>
          </w:rPr>
          <w:t>https://www.itamar-medical.com/lmages/licensewp.pdf</w:t>
        </w:r>
      </w:hyperlink>
    </w:p>
    <w:bookmarkEnd w:id="393"/>
    <w:p w14:paraId="12BE4159" w14:textId="77777777" w:rsidR="00B661DA" w:rsidRPr="00942A9B" w:rsidRDefault="00B661DA" w:rsidP="00B661DA">
      <w:pPr>
        <w:rPr>
          <w:lang w:val="pt-BR"/>
        </w:rPr>
      </w:pPr>
    </w:p>
    <w:p w14:paraId="27DDAA7B" w14:textId="77777777" w:rsidR="00B661DA" w:rsidRPr="00942A9B" w:rsidRDefault="00B661DA" w:rsidP="00B661DA">
      <w:pPr>
        <w:rPr>
          <w:lang w:val="pt-BR"/>
        </w:rPr>
      </w:pPr>
    </w:p>
    <w:p w14:paraId="7DE1FE88" w14:textId="77777777" w:rsidR="00B661DA" w:rsidRPr="00942A9B" w:rsidRDefault="00B661DA" w:rsidP="00B661DA">
      <w:pPr>
        <w:rPr>
          <w:lang w:val="pt-BR"/>
        </w:rPr>
      </w:pPr>
      <w:r>
        <w:rPr>
          <w:lang w:val="it"/>
        </w:rPr>
        <w:t>Per qualsiasi domanda su questo Accordo di</w:t>
      </w:r>
      <w:r>
        <w:rPr>
          <w:b/>
          <w:bCs/>
          <w:lang w:val="it"/>
        </w:rPr>
        <w:t xml:space="preserve"> </w:t>
      </w:r>
      <w:r>
        <w:rPr>
          <w:lang w:val="it"/>
        </w:rPr>
        <w:t xml:space="preserve">licenza, o se si desidera contattare Itamar </w:t>
      </w:r>
      <w:proofErr w:type="spellStart"/>
      <w:r>
        <w:rPr>
          <w:lang w:val="it"/>
        </w:rPr>
        <w:t>Medical</w:t>
      </w:r>
      <w:proofErr w:type="spellEnd"/>
      <w:r>
        <w:rPr>
          <w:lang w:val="it"/>
        </w:rPr>
        <w:t xml:space="preserve"> per qualsiasi motivo, è possibile contattarci ai seguenti recapiti: </w:t>
      </w:r>
    </w:p>
    <w:p w14:paraId="61EE9D0B" w14:textId="77777777" w:rsidR="00B661DA" w:rsidRPr="00942A9B" w:rsidRDefault="00B661DA" w:rsidP="00B661DA">
      <w:pPr>
        <w:rPr>
          <w:lang w:val="pt-BR"/>
        </w:rPr>
      </w:pPr>
    </w:p>
    <w:p w14:paraId="1A0B8FBB" w14:textId="77777777" w:rsidR="00B661DA" w:rsidRDefault="00B661DA" w:rsidP="00B661DA">
      <w:r>
        <w:rPr>
          <w:lang w:val="it"/>
        </w:rPr>
        <w:t>USA:</w:t>
      </w:r>
    </w:p>
    <w:p w14:paraId="4895BF84" w14:textId="77777777" w:rsidR="00B661DA" w:rsidRDefault="00B661DA" w:rsidP="00B661DA">
      <w:r>
        <w:rPr>
          <w:lang w:val="it"/>
        </w:rPr>
        <w:t xml:space="preserve">Itamar </w:t>
      </w:r>
      <w:proofErr w:type="spellStart"/>
      <w:r>
        <w:rPr>
          <w:lang w:val="it"/>
        </w:rPr>
        <w:t>Medical</w:t>
      </w:r>
      <w:proofErr w:type="spellEnd"/>
      <w:r>
        <w:rPr>
          <w:lang w:val="it"/>
        </w:rPr>
        <w:t xml:space="preserve"> Inc.</w:t>
      </w:r>
    </w:p>
    <w:p w14:paraId="33E108D7" w14:textId="77777777" w:rsidR="00B661DA" w:rsidRDefault="00B661DA" w:rsidP="00B661DA">
      <w:r>
        <w:rPr>
          <w:lang w:val="it"/>
        </w:rPr>
        <w:t>3290 Cumberland Club Drive, Suite 100</w:t>
      </w:r>
    </w:p>
    <w:p w14:paraId="5B1CEA6F" w14:textId="77777777" w:rsidR="00B661DA" w:rsidRPr="00942A9B" w:rsidRDefault="00B661DA" w:rsidP="00B661DA">
      <w:pPr>
        <w:rPr>
          <w:lang w:val="pt-BR"/>
        </w:rPr>
      </w:pPr>
      <w:r>
        <w:rPr>
          <w:lang w:val="it"/>
        </w:rPr>
        <w:t>Atlanta, Georgia 30339, USA</w:t>
      </w:r>
    </w:p>
    <w:p w14:paraId="7F5A855A" w14:textId="77777777" w:rsidR="00B661DA" w:rsidRPr="00942A9B" w:rsidRDefault="00B661DA" w:rsidP="00B661DA">
      <w:pPr>
        <w:rPr>
          <w:lang w:val="pt-BR"/>
        </w:rPr>
      </w:pPr>
      <w:r>
        <w:rPr>
          <w:lang w:val="it"/>
        </w:rPr>
        <w:t>Tel: 1 888 748 2627</w:t>
      </w:r>
    </w:p>
    <w:p w14:paraId="4EBAD684" w14:textId="77777777" w:rsidR="00B661DA" w:rsidRPr="00942A9B" w:rsidRDefault="00B661DA" w:rsidP="00B661DA">
      <w:pPr>
        <w:rPr>
          <w:lang w:val="pt-BR"/>
        </w:rPr>
      </w:pPr>
    </w:p>
    <w:p w14:paraId="70C45380" w14:textId="77777777" w:rsidR="00B661DA" w:rsidRPr="00942A9B" w:rsidRDefault="00B661DA" w:rsidP="00B661DA">
      <w:pPr>
        <w:rPr>
          <w:lang w:val="pt-BR"/>
        </w:rPr>
      </w:pPr>
      <w:r>
        <w:rPr>
          <w:lang w:val="it"/>
        </w:rPr>
        <w:t>Il resto del mondo:</w:t>
      </w:r>
    </w:p>
    <w:p w14:paraId="36C455A1" w14:textId="77777777" w:rsidR="00B661DA" w:rsidRPr="00942A9B" w:rsidRDefault="00B661DA" w:rsidP="00B661DA">
      <w:pPr>
        <w:rPr>
          <w:lang w:val="pt-BR"/>
        </w:rPr>
      </w:pPr>
      <w:r>
        <w:rPr>
          <w:lang w:val="it"/>
        </w:rPr>
        <w:t xml:space="preserve">Itamar </w:t>
      </w:r>
      <w:proofErr w:type="spellStart"/>
      <w:r>
        <w:rPr>
          <w:lang w:val="it"/>
        </w:rPr>
        <w:t>Medical</w:t>
      </w:r>
      <w:proofErr w:type="spellEnd"/>
      <w:r>
        <w:rPr>
          <w:lang w:val="it"/>
        </w:rPr>
        <w:t xml:space="preserve"> Ltd. </w:t>
      </w:r>
    </w:p>
    <w:p w14:paraId="1FE422EF" w14:textId="77777777" w:rsidR="002578B0" w:rsidRPr="00942A9B" w:rsidRDefault="002578B0" w:rsidP="002578B0">
      <w:pPr>
        <w:widowControl/>
        <w:rPr>
          <w:noProof/>
          <w:lang w:val="pt-BR"/>
        </w:rPr>
      </w:pPr>
      <w:r>
        <w:rPr>
          <w:noProof/>
          <w:lang w:val="it"/>
        </w:rPr>
        <w:t>9 Halamish Street, PO 3579</w:t>
      </w:r>
    </w:p>
    <w:p w14:paraId="0E1CEDE3" w14:textId="77777777" w:rsidR="002578B0" w:rsidRPr="00942A9B" w:rsidRDefault="002578B0" w:rsidP="002578B0">
      <w:pPr>
        <w:widowControl/>
        <w:rPr>
          <w:noProof/>
          <w:lang w:val="pt-BR"/>
        </w:rPr>
      </w:pPr>
      <w:r>
        <w:rPr>
          <w:noProof/>
          <w:lang w:val="it"/>
        </w:rPr>
        <w:t>Caesarea 3088900, Israel</w:t>
      </w:r>
    </w:p>
    <w:p w14:paraId="37940BB2" w14:textId="77777777" w:rsidR="00B661DA" w:rsidRPr="00942A9B" w:rsidRDefault="00B661DA" w:rsidP="00B661DA">
      <w:pPr>
        <w:rPr>
          <w:lang w:val="pt-BR"/>
        </w:rPr>
      </w:pPr>
      <w:r>
        <w:rPr>
          <w:lang w:val="it"/>
        </w:rPr>
        <w:t>Tel:  +972 4 617 7000</w:t>
      </w:r>
    </w:p>
    <w:p w14:paraId="1E8779CD" w14:textId="713EBB4A" w:rsidR="003F0E04" w:rsidRPr="00942A9B" w:rsidRDefault="003F0E04">
      <w:pPr>
        <w:pStyle w:val="BodyTextIndent"/>
        <w:widowControl/>
        <w:tabs>
          <w:tab w:val="num" w:pos="720"/>
        </w:tabs>
        <w:ind w:left="720"/>
        <w:rPr>
          <w:noProof/>
          <w:sz w:val="22"/>
          <w:szCs w:val="22"/>
          <w:lang w:val="pt-BR"/>
        </w:rPr>
      </w:pPr>
    </w:p>
    <w:p w14:paraId="0EA3FC7F" w14:textId="1862D9F8" w:rsidR="003F0E04" w:rsidRPr="00942A9B" w:rsidRDefault="003F0E04">
      <w:pPr>
        <w:pStyle w:val="BodyTextIndent"/>
        <w:widowControl/>
        <w:tabs>
          <w:tab w:val="num" w:pos="720"/>
        </w:tabs>
        <w:ind w:left="720"/>
        <w:rPr>
          <w:noProof/>
          <w:sz w:val="22"/>
          <w:szCs w:val="22"/>
          <w:lang w:val="pt-BR"/>
        </w:rPr>
      </w:pPr>
    </w:p>
    <w:p w14:paraId="2350C1A2" w14:textId="2F83C15C" w:rsidR="003F0E04" w:rsidRPr="00942A9B" w:rsidRDefault="003F0E04">
      <w:pPr>
        <w:pStyle w:val="BodyTextIndent"/>
        <w:widowControl/>
        <w:tabs>
          <w:tab w:val="num" w:pos="720"/>
        </w:tabs>
        <w:ind w:left="720"/>
        <w:rPr>
          <w:noProof/>
          <w:sz w:val="22"/>
          <w:szCs w:val="22"/>
          <w:lang w:val="pt-BR"/>
        </w:rPr>
      </w:pPr>
    </w:p>
    <w:p w14:paraId="6C9DAECD" w14:textId="4E3D359C" w:rsidR="003F0E04" w:rsidRPr="00942A9B" w:rsidRDefault="003F0E04">
      <w:pPr>
        <w:pStyle w:val="BodyTextIndent"/>
        <w:widowControl/>
        <w:tabs>
          <w:tab w:val="num" w:pos="720"/>
        </w:tabs>
        <w:ind w:left="720"/>
        <w:rPr>
          <w:noProof/>
          <w:sz w:val="22"/>
          <w:szCs w:val="22"/>
          <w:lang w:val="pt-BR"/>
        </w:rPr>
      </w:pPr>
    </w:p>
    <w:p w14:paraId="1D3E7F42" w14:textId="4EC4A74C" w:rsidR="003F0E04" w:rsidRPr="00942A9B" w:rsidRDefault="003F0E04">
      <w:pPr>
        <w:pStyle w:val="BodyTextIndent"/>
        <w:widowControl/>
        <w:tabs>
          <w:tab w:val="num" w:pos="720"/>
        </w:tabs>
        <w:ind w:left="720"/>
        <w:rPr>
          <w:noProof/>
          <w:sz w:val="22"/>
          <w:szCs w:val="22"/>
          <w:lang w:val="pt-BR"/>
        </w:rPr>
      </w:pPr>
    </w:p>
    <w:p w14:paraId="6952F599" w14:textId="5F22CE60" w:rsidR="003F0E04" w:rsidRPr="00942A9B" w:rsidRDefault="003F0E04">
      <w:pPr>
        <w:pStyle w:val="BodyTextIndent"/>
        <w:widowControl/>
        <w:tabs>
          <w:tab w:val="num" w:pos="720"/>
        </w:tabs>
        <w:ind w:left="720"/>
        <w:rPr>
          <w:noProof/>
          <w:sz w:val="22"/>
          <w:szCs w:val="22"/>
          <w:lang w:val="pt-BR"/>
        </w:rPr>
      </w:pPr>
    </w:p>
    <w:p w14:paraId="555426F2" w14:textId="2AC227EC" w:rsidR="003F0E04" w:rsidRPr="00942A9B" w:rsidRDefault="003F0E04">
      <w:pPr>
        <w:pStyle w:val="BodyTextIndent"/>
        <w:widowControl/>
        <w:tabs>
          <w:tab w:val="num" w:pos="720"/>
        </w:tabs>
        <w:ind w:left="720"/>
        <w:rPr>
          <w:noProof/>
          <w:sz w:val="22"/>
          <w:szCs w:val="22"/>
          <w:lang w:val="pt-BR"/>
        </w:rPr>
      </w:pPr>
    </w:p>
    <w:p w14:paraId="75825CBA" w14:textId="77777777" w:rsidR="003F0E04" w:rsidRPr="00942A9B" w:rsidRDefault="003F0E04">
      <w:pPr>
        <w:pStyle w:val="BodyTextIndent"/>
        <w:widowControl/>
        <w:tabs>
          <w:tab w:val="num" w:pos="720"/>
        </w:tabs>
        <w:ind w:left="720"/>
        <w:rPr>
          <w:noProof/>
          <w:sz w:val="22"/>
          <w:szCs w:val="22"/>
          <w:lang w:val="pt-BR"/>
        </w:rPr>
      </w:pPr>
    </w:p>
    <w:p w14:paraId="05762D32" w14:textId="5CABAD96" w:rsidR="00002A7D" w:rsidRPr="00942A9B" w:rsidRDefault="00002A7D" w:rsidP="00002A7D">
      <w:pPr>
        <w:pStyle w:val="Heading1"/>
        <w:pageBreakBefore w:val="0"/>
        <w:widowControl w:val="0"/>
        <w:numPr>
          <w:ilvl w:val="0"/>
          <w:numId w:val="0"/>
        </w:numPr>
        <w:rPr>
          <w:noProof/>
          <w:lang w:val="pt-BR"/>
        </w:rPr>
      </w:pPr>
      <w:bookmarkStart w:id="394" w:name="_Toc75938744"/>
      <w:bookmarkStart w:id="395" w:name="_Toc396387073"/>
      <w:bookmarkStart w:id="396" w:name="_Toc261876528"/>
      <w:bookmarkStart w:id="397" w:name="_Toc125378879"/>
      <w:r>
        <w:rPr>
          <w:bCs/>
          <w:noProof/>
          <w:lang w:val="it"/>
        </w:rPr>
        <w:t>Appendice B: Rappresentante responsabile della regolamentazione</w:t>
      </w:r>
      <w:bookmarkEnd w:id="394"/>
      <w:bookmarkEnd w:id="395"/>
      <w:bookmarkEnd w:id="396"/>
      <w:bookmarkEnd w:id="397"/>
    </w:p>
    <w:p w14:paraId="21B091FC" w14:textId="07E5E32C" w:rsidR="00E3080F" w:rsidRPr="00942A9B" w:rsidRDefault="00E3080F" w:rsidP="00E3080F">
      <w:pPr>
        <w:rPr>
          <w:noProof/>
          <w:szCs w:val="24"/>
          <w:lang w:val="pt-BR"/>
        </w:rPr>
      </w:pPr>
      <w:r>
        <w:rPr>
          <w:noProof/>
          <w:szCs w:val="24"/>
          <w:lang w:val="it"/>
        </w:rPr>
        <w:t>Il rappresentante autorizzato responsabile della regolamentazione di Itamar Medical è:</w:t>
      </w:r>
    </w:p>
    <w:p w14:paraId="7884A889" w14:textId="77777777" w:rsidR="00123612" w:rsidRPr="00942A9B" w:rsidRDefault="00123612" w:rsidP="00E3080F">
      <w:pPr>
        <w:rPr>
          <w:noProof/>
          <w:szCs w:val="24"/>
          <w:lang w:val="pt-BR"/>
        </w:rPr>
      </w:pPr>
    </w:p>
    <w:p w14:paraId="471119F7" w14:textId="27B217E5" w:rsidR="00F32B36" w:rsidRPr="00E63891" w:rsidRDefault="00F32B36" w:rsidP="00E63891">
      <w:pPr>
        <w:ind w:left="142"/>
        <w:rPr>
          <w:rFonts w:ascii="Calibri" w:hAnsi="Calibri" w:cs="Calibri"/>
          <w:sz w:val="24"/>
          <w:szCs w:val="24"/>
        </w:rPr>
      </w:pPr>
      <w:r>
        <w:rPr>
          <w:noProof/>
          <w:lang w:val="it"/>
        </w:rPr>
        <w:drawing>
          <wp:inline distT="0" distB="0" distL="0" distR="0" wp14:anchorId="388AFCCD" wp14:editId="57BA789E">
            <wp:extent cx="1208405" cy="492760"/>
            <wp:effectExtent l="0" t="0" r="0" b="2540"/>
            <wp:docPr id="50" name="Picture 50" descr="cid:image008.jpg@01C99FE5.E965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d:image008.jpg@01C99FE5.E9650A10"/>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roofErr w:type="spellStart"/>
      <w:r>
        <w:rPr>
          <w:b/>
          <w:bCs/>
          <w:sz w:val="24"/>
          <w:szCs w:val="24"/>
          <w:lang w:val="it"/>
        </w:rPr>
        <w:t>Arazy</w:t>
      </w:r>
      <w:proofErr w:type="spellEnd"/>
      <w:r>
        <w:rPr>
          <w:b/>
          <w:bCs/>
          <w:sz w:val="24"/>
          <w:szCs w:val="24"/>
          <w:lang w:val="it"/>
        </w:rPr>
        <w:t xml:space="preserve"> Group GmbH</w:t>
      </w:r>
      <w:r>
        <w:rPr>
          <w:sz w:val="24"/>
          <w:szCs w:val="24"/>
          <w:lang w:val="it"/>
        </w:rPr>
        <w:t xml:space="preserve"> </w:t>
      </w:r>
    </w:p>
    <w:p w14:paraId="761DFC3B" w14:textId="77777777" w:rsidR="00F32B36" w:rsidRPr="00E63891" w:rsidRDefault="00F32B36" w:rsidP="00F32B36">
      <w:pPr>
        <w:rPr>
          <w:sz w:val="24"/>
          <w:szCs w:val="24"/>
          <w:rtl/>
        </w:rPr>
      </w:pPr>
    </w:p>
    <w:p w14:paraId="77626C06" w14:textId="77777777" w:rsidR="00F32B36" w:rsidRPr="00E63891" w:rsidRDefault="00F32B36" w:rsidP="00F32B36">
      <w:pPr>
        <w:rPr>
          <w:sz w:val="24"/>
          <w:szCs w:val="24"/>
          <w:rtl/>
        </w:rPr>
      </w:pPr>
      <w:r>
        <w:rPr>
          <w:sz w:val="24"/>
          <w:szCs w:val="24"/>
          <w:lang w:val="it"/>
        </w:rPr>
        <w:t xml:space="preserve">The </w:t>
      </w:r>
      <w:proofErr w:type="spellStart"/>
      <w:r>
        <w:rPr>
          <w:sz w:val="24"/>
          <w:szCs w:val="24"/>
          <w:lang w:val="it"/>
        </w:rPr>
        <w:t>Squaire</w:t>
      </w:r>
      <w:proofErr w:type="spellEnd"/>
      <w:r>
        <w:rPr>
          <w:sz w:val="24"/>
          <w:szCs w:val="24"/>
          <w:lang w:val="it"/>
        </w:rPr>
        <w:t xml:space="preserve"> 12, </w:t>
      </w:r>
      <w:proofErr w:type="spellStart"/>
      <w:r>
        <w:rPr>
          <w:sz w:val="24"/>
          <w:szCs w:val="24"/>
          <w:lang w:val="it"/>
        </w:rPr>
        <w:t>Am</w:t>
      </w:r>
      <w:proofErr w:type="spellEnd"/>
      <w:r>
        <w:rPr>
          <w:sz w:val="24"/>
          <w:szCs w:val="24"/>
          <w:lang w:val="it"/>
        </w:rPr>
        <w:t xml:space="preserve"> </w:t>
      </w:r>
      <w:proofErr w:type="spellStart"/>
      <w:r>
        <w:rPr>
          <w:sz w:val="24"/>
          <w:szCs w:val="24"/>
          <w:lang w:val="it"/>
        </w:rPr>
        <w:t>Flughafen</w:t>
      </w:r>
      <w:proofErr w:type="spellEnd"/>
      <w:r>
        <w:rPr>
          <w:sz w:val="24"/>
          <w:szCs w:val="24"/>
          <w:lang w:val="it"/>
        </w:rPr>
        <w:t>,</w:t>
      </w:r>
    </w:p>
    <w:p w14:paraId="15D7277B" w14:textId="77777777" w:rsidR="00F32B36" w:rsidRPr="00E63891" w:rsidRDefault="00F32B36" w:rsidP="00F32B36">
      <w:pPr>
        <w:rPr>
          <w:sz w:val="24"/>
          <w:szCs w:val="24"/>
          <w:rtl/>
        </w:rPr>
      </w:pPr>
      <w:r>
        <w:rPr>
          <w:sz w:val="24"/>
          <w:szCs w:val="24"/>
          <w:lang w:val="it"/>
        </w:rPr>
        <w:t xml:space="preserve">60549 Frankfurt </w:t>
      </w:r>
      <w:proofErr w:type="spellStart"/>
      <w:r>
        <w:rPr>
          <w:sz w:val="24"/>
          <w:szCs w:val="24"/>
          <w:lang w:val="it"/>
        </w:rPr>
        <w:t>am</w:t>
      </w:r>
      <w:proofErr w:type="spellEnd"/>
      <w:r>
        <w:rPr>
          <w:sz w:val="24"/>
          <w:szCs w:val="24"/>
          <w:lang w:val="it"/>
        </w:rPr>
        <w:t xml:space="preserve"> </w:t>
      </w:r>
      <w:proofErr w:type="spellStart"/>
      <w:r>
        <w:rPr>
          <w:sz w:val="24"/>
          <w:szCs w:val="24"/>
          <w:lang w:val="it"/>
        </w:rPr>
        <w:t>Main</w:t>
      </w:r>
      <w:proofErr w:type="spellEnd"/>
      <w:r>
        <w:rPr>
          <w:sz w:val="24"/>
          <w:szCs w:val="24"/>
          <w:lang w:val="it"/>
        </w:rPr>
        <w:t>, Germany</w:t>
      </w:r>
    </w:p>
    <w:p w14:paraId="7A12528D" w14:textId="77777777" w:rsidR="00F32B36" w:rsidRPr="00E63891" w:rsidRDefault="00F32B36" w:rsidP="00F32B36">
      <w:pPr>
        <w:bidi/>
        <w:jc w:val="right"/>
        <w:rPr>
          <w:sz w:val="24"/>
          <w:szCs w:val="24"/>
          <w:rtl/>
        </w:rPr>
      </w:pPr>
    </w:p>
    <w:p w14:paraId="3950661E" w14:textId="1040017F" w:rsidR="0056677F" w:rsidRDefault="00AA63B7" w:rsidP="0056677F">
      <w:pPr>
        <w:pStyle w:val="Heading1"/>
        <w:pageBreakBefore w:val="0"/>
        <w:widowControl w:val="0"/>
        <w:numPr>
          <w:ilvl w:val="0"/>
          <w:numId w:val="0"/>
        </w:numPr>
        <w:rPr>
          <w:noProof/>
        </w:rPr>
      </w:pPr>
      <w:r>
        <w:rPr>
          <w:b w:val="0"/>
          <w:noProof/>
          <w:lang w:val="it"/>
        </w:rPr>
        <w:br w:type="page"/>
      </w:r>
      <w:bookmarkStart w:id="398" w:name="_Toc75938745"/>
      <w:bookmarkStart w:id="399" w:name="_Ref244235447"/>
      <w:bookmarkStart w:id="400" w:name="_Ref244235456"/>
      <w:bookmarkStart w:id="401" w:name="_Ref244235572"/>
      <w:bookmarkStart w:id="402" w:name="_Toc125378880"/>
      <w:r>
        <w:rPr>
          <w:bCs/>
          <w:noProof/>
          <w:lang w:val="it"/>
        </w:rPr>
        <w:lastRenderedPageBreak/>
        <w:t>Appendice C: Attivazione del canale NAF (sensore di flusso d’aria termico)</w:t>
      </w:r>
      <w:bookmarkEnd w:id="398"/>
      <w:bookmarkEnd w:id="402"/>
    </w:p>
    <w:p w14:paraId="5C6A63BD" w14:textId="77777777" w:rsidR="0056677F" w:rsidRDefault="0056677F" w:rsidP="0056677F">
      <w:proofErr w:type="spellStart"/>
      <w:r>
        <w:rPr>
          <w:lang w:val="it"/>
        </w:rPr>
        <w:t>zzzPAT</w:t>
      </w:r>
      <w:proofErr w:type="spellEnd"/>
      <w:r>
        <w:rPr>
          <w:lang w:val="it"/>
        </w:rPr>
        <w:t xml:space="preserve"> supporta la presentazione del segnale NAF (flusso d’aria nasale, dall’inglese </w:t>
      </w:r>
      <w:proofErr w:type="spellStart"/>
      <w:r>
        <w:rPr>
          <w:lang w:val="it"/>
        </w:rPr>
        <w:t>Nasal</w:t>
      </w:r>
      <w:proofErr w:type="spellEnd"/>
      <w:r>
        <w:rPr>
          <w:lang w:val="it"/>
        </w:rPr>
        <w:t xml:space="preserve"> Air Flow) all’interno della visualizzazione del canale mentre si utilizza l’accessorio NAF durante lo studio.</w:t>
      </w:r>
    </w:p>
    <w:p w14:paraId="78813780" w14:textId="77777777" w:rsidR="0056677F" w:rsidRDefault="0056677F" w:rsidP="0056677F"/>
    <w:p w14:paraId="103B34A5" w14:textId="77777777" w:rsidR="0056677F" w:rsidRDefault="0056677F" w:rsidP="0056677F">
      <w:pPr>
        <w:rPr>
          <w:b/>
          <w:bCs/>
          <w:u w:val="single"/>
        </w:rPr>
      </w:pPr>
      <w:r>
        <w:rPr>
          <w:b/>
          <w:bCs/>
          <w:u w:val="single"/>
          <w:lang w:val="it"/>
        </w:rPr>
        <w:t>Attivazione del canale NAF</w:t>
      </w:r>
    </w:p>
    <w:p w14:paraId="4A5F5D41" w14:textId="77777777" w:rsidR="0056677F" w:rsidRPr="00942A9B" w:rsidRDefault="0056677F" w:rsidP="0056677F">
      <w:pPr>
        <w:pStyle w:val="ListParagraph"/>
        <w:numPr>
          <w:ilvl w:val="1"/>
          <w:numId w:val="19"/>
        </w:numPr>
        <w:rPr>
          <w:lang w:val="pt-BR"/>
        </w:rPr>
      </w:pPr>
      <w:r>
        <w:rPr>
          <w:lang w:val="it"/>
        </w:rPr>
        <w:t>Aprire/caricare uno studio registrato con l’accessorio NAF collegato.</w:t>
      </w:r>
    </w:p>
    <w:p w14:paraId="2C0A4C68" w14:textId="77777777" w:rsidR="00033F49" w:rsidRPr="00942A9B" w:rsidRDefault="0056677F" w:rsidP="0056677F">
      <w:pPr>
        <w:pStyle w:val="ListParagraph"/>
        <w:numPr>
          <w:ilvl w:val="1"/>
          <w:numId w:val="19"/>
        </w:numPr>
        <w:rPr>
          <w:lang w:val="pt-BR"/>
        </w:rPr>
      </w:pPr>
      <w:r>
        <w:rPr>
          <w:lang w:val="it"/>
        </w:rPr>
        <w:t>Sotto Visualizza, selezionare Definisci canali nella sequenza.</w:t>
      </w:r>
    </w:p>
    <w:p w14:paraId="4789731C" w14:textId="74EC056E" w:rsidR="0056677F" w:rsidRDefault="0056677F" w:rsidP="00A57D97">
      <w:pPr>
        <w:pStyle w:val="ListParagraph"/>
        <w:ind w:left="1800"/>
      </w:pPr>
      <w:r>
        <w:rPr>
          <w:noProof/>
          <w:lang w:val="it"/>
        </w:rPr>
        <w:drawing>
          <wp:inline distT="0" distB="0" distL="0" distR="0" wp14:anchorId="10A73A71" wp14:editId="7A79C382">
            <wp:extent cx="2819794" cy="6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9794" cy="647790"/>
                    </a:xfrm>
                    <a:prstGeom prst="rect">
                      <a:avLst/>
                    </a:prstGeom>
                  </pic:spPr>
                </pic:pic>
              </a:graphicData>
            </a:graphic>
          </wp:inline>
        </w:drawing>
      </w:r>
    </w:p>
    <w:p w14:paraId="1C2C81B3" w14:textId="77777777" w:rsidR="00033F49" w:rsidRDefault="002E36BF" w:rsidP="0056677F">
      <w:pPr>
        <w:pStyle w:val="ListParagraph"/>
        <w:numPr>
          <w:ilvl w:val="1"/>
          <w:numId w:val="19"/>
        </w:numPr>
      </w:pPr>
      <w:r>
        <w:rPr>
          <w:lang w:val="it"/>
        </w:rPr>
        <w:t>I canali NAF e NAF filtrato (canale NAF con un filtro che riduce il rumore del segnale) appariranno nell’elenco di sinistra (Tutti i canali).</w:t>
      </w:r>
    </w:p>
    <w:p w14:paraId="13F20AF9" w14:textId="77777777" w:rsidR="00033F49" w:rsidRDefault="0056677F" w:rsidP="00033F49">
      <w:pPr>
        <w:pStyle w:val="ListParagraph"/>
        <w:ind w:left="1800"/>
        <w:rPr>
          <w:rtl/>
        </w:rPr>
      </w:pPr>
      <w:r>
        <w:rPr>
          <w:lang w:val="it"/>
        </w:rPr>
        <w:t>Selezionare il canale NAF e fare clic su Aggiungi, quindi fare clic su OK.</w:t>
      </w:r>
    </w:p>
    <w:p w14:paraId="7F11D39B" w14:textId="727880CC" w:rsidR="0056677F" w:rsidRDefault="0056677F" w:rsidP="00033F49">
      <w:pPr>
        <w:pStyle w:val="ListParagraph"/>
        <w:ind w:left="1800"/>
      </w:pPr>
    </w:p>
    <w:p w14:paraId="61BA00E9" w14:textId="6977FA52" w:rsidR="00990016" w:rsidRDefault="00990016" w:rsidP="00B66840">
      <w:pPr>
        <w:ind w:left="1440"/>
      </w:pPr>
      <w:r>
        <w:rPr>
          <w:noProof/>
          <w:lang w:val="it"/>
        </w:rPr>
        <w:drawing>
          <wp:inline distT="0" distB="0" distL="0" distR="0" wp14:anchorId="3ACAFD32" wp14:editId="1860461A">
            <wp:extent cx="5591175" cy="3181350"/>
            <wp:effectExtent l="0" t="0" r="9525" b="0"/>
            <wp:docPr id="17" name="Picture 1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Word&#10;&#10;Description automatically generated"/>
                    <pic:cNvPicPr/>
                  </pic:nvPicPr>
                  <pic:blipFill>
                    <a:blip r:embed="rId40"/>
                    <a:stretch>
                      <a:fillRect/>
                    </a:stretch>
                  </pic:blipFill>
                  <pic:spPr>
                    <a:xfrm>
                      <a:off x="0" y="0"/>
                      <a:ext cx="5591175" cy="3181350"/>
                    </a:xfrm>
                    <a:prstGeom prst="rect">
                      <a:avLst/>
                    </a:prstGeom>
                  </pic:spPr>
                </pic:pic>
              </a:graphicData>
            </a:graphic>
          </wp:inline>
        </w:drawing>
      </w:r>
    </w:p>
    <w:p w14:paraId="3B5C85D4" w14:textId="77777777" w:rsidR="00353A0C" w:rsidRPr="00942A9B" w:rsidRDefault="0056677F" w:rsidP="0056677F">
      <w:pPr>
        <w:pStyle w:val="ListParagraph"/>
        <w:numPr>
          <w:ilvl w:val="1"/>
          <w:numId w:val="19"/>
        </w:numPr>
        <w:rPr>
          <w:lang w:val="pt-BR"/>
        </w:rPr>
      </w:pPr>
      <w:r>
        <w:rPr>
          <w:lang w:val="it"/>
        </w:rPr>
        <w:t xml:space="preserve">Andare su Impostazione &gt; Impostazioni utente &gt; scheda Gestisci sequenza. Fare clic su Salva con nome e assegnare un nome alla nuova sequenza con l’aggiunta del canale NAF. </w:t>
      </w:r>
    </w:p>
    <w:p w14:paraId="69EFEABA" w14:textId="2BC4E39B" w:rsidR="0056677F" w:rsidRDefault="0056677F" w:rsidP="00353A0C">
      <w:pPr>
        <w:pStyle w:val="ListParagraph"/>
        <w:ind w:left="1800"/>
      </w:pPr>
      <w:r>
        <w:rPr>
          <w:noProof/>
          <w:lang w:val="it"/>
        </w:rPr>
        <w:lastRenderedPageBreak/>
        <w:drawing>
          <wp:inline distT="0" distB="0" distL="0" distR="0" wp14:anchorId="0280A289" wp14:editId="1BE8177F">
            <wp:extent cx="3962400" cy="3761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9830" cy="3768237"/>
                    </a:xfrm>
                    <a:prstGeom prst="rect">
                      <a:avLst/>
                    </a:prstGeom>
                  </pic:spPr>
                </pic:pic>
              </a:graphicData>
            </a:graphic>
          </wp:inline>
        </w:drawing>
      </w:r>
    </w:p>
    <w:p w14:paraId="340CC081" w14:textId="77777777" w:rsidR="0056677F" w:rsidRPr="00942A9B" w:rsidRDefault="0056677F" w:rsidP="0056677F">
      <w:pPr>
        <w:pStyle w:val="ListParagraph"/>
        <w:numPr>
          <w:ilvl w:val="1"/>
          <w:numId w:val="19"/>
        </w:numPr>
        <w:rPr>
          <w:lang w:val="pt-BR"/>
        </w:rPr>
      </w:pPr>
      <w:r>
        <w:rPr>
          <w:lang w:val="it"/>
        </w:rPr>
        <w:t>Dopo il salvataggio, la nuova sequenza verrà aggiunta all’Elenco delle sequenze.</w:t>
      </w:r>
    </w:p>
    <w:p w14:paraId="3E0B7D79" w14:textId="77777777" w:rsidR="00353A0C" w:rsidRPr="00942A9B" w:rsidRDefault="0056677F" w:rsidP="0056677F">
      <w:pPr>
        <w:pStyle w:val="ListParagraph"/>
        <w:numPr>
          <w:ilvl w:val="1"/>
          <w:numId w:val="19"/>
        </w:numPr>
        <w:rPr>
          <w:lang w:val="pt-BR"/>
        </w:rPr>
      </w:pPr>
      <w:r>
        <w:rPr>
          <w:lang w:val="it"/>
        </w:rPr>
        <w:t>Fare clic su Imposta come predefinito, quindi su OK.</w:t>
      </w:r>
    </w:p>
    <w:p w14:paraId="6841F405" w14:textId="6786EBA8" w:rsidR="0056677F" w:rsidRPr="00505C14" w:rsidRDefault="0056677F" w:rsidP="000600DA">
      <w:pPr>
        <w:pStyle w:val="ListParagraph"/>
        <w:ind w:left="1800"/>
      </w:pPr>
      <w:r>
        <w:rPr>
          <w:noProof/>
          <w:lang w:val="it"/>
        </w:rPr>
        <w:lastRenderedPageBreak/>
        <w:drawing>
          <wp:inline distT="0" distB="0" distL="0" distR="0" wp14:anchorId="31DA1FAF" wp14:editId="17FE3E10">
            <wp:extent cx="4896533" cy="4629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96533" cy="4629796"/>
                    </a:xfrm>
                    <a:prstGeom prst="rect">
                      <a:avLst/>
                    </a:prstGeom>
                  </pic:spPr>
                </pic:pic>
              </a:graphicData>
            </a:graphic>
          </wp:inline>
        </w:drawing>
      </w:r>
    </w:p>
    <w:p w14:paraId="3F8B5115" w14:textId="10F25589" w:rsidR="0056677F" w:rsidRDefault="0056677F">
      <w:pPr>
        <w:widowControl/>
        <w:ind w:left="0"/>
        <w:jc w:val="left"/>
        <w:rPr>
          <w:b/>
          <w:kern w:val="28"/>
          <w:sz w:val="36"/>
          <w:szCs w:val="28"/>
        </w:rPr>
      </w:pPr>
      <w:r>
        <w:rPr>
          <w:lang w:val="it"/>
        </w:rPr>
        <w:br w:type="page"/>
      </w:r>
    </w:p>
    <w:p w14:paraId="3EDE44E3" w14:textId="3BC817FA" w:rsidR="00933C89" w:rsidRPr="007A31EA" w:rsidRDefault="00563658" w:rsidP="00A1689D">
      <w:pPr>
        <w:pStyle w:val="Heading1"/>
        <w:pageBreakBefore w:val="0"/>
        <w:widowControl w:val="0"/>
        <w:numPr>
          <w:ilvl w:val="0"/>
          <w:numId w:val="0"/>
        </w:numPr>
        <w:rPr>
          <w:noProof/>
        </w:rPr>
      </w:pPr>
      <w:r>
        <w:rPr>
          <w:bCs/>
          <w:noProof/>
          <w:lang w:val="it"/>
        </w:rPr>
        <w:lastRenderedPageBreak/>
        <w:t xml:space="preserve"> </w:t>
      </w:r>
      <w:bookmarkStart w:id="403" w:name="_Toc75938746"/>
      <w:bookmarkStart w:id="404" w:name="_Toc396387074"/>
      <w:bookmarkStart w:id="405" w:name="_Toc125378881"/>
      <w:bookmarkEnd w:id="399"/>
      <w:bookmarkEnd w:id="400"/>
      <w:bookmarkEnd w:id="401"/>
      <w:r>
        <w:rPr>
          <w:bCs/>
          <w:noProof/>
          <w:lang w:val="it"/>
        </w:rPr>
        <w:t>Appendice D: Indice</w:t>
      </w:r>
      <w:bookmarkEnd w:id="403"/>
      <w:bookmarkEnd w:id="404"/>
      <w:bookmarkEnd w:id="405"/>
    </w:p>
    <w:p w14:paraId="3B9F369F" w14:textId="77777777" w:rsidR="000F67C8" w:rsidRDefault="00933C89">
      <w:pPr>
        <w:pStyle w:val="MOVIE"/>
        <w:widowControl/>
        <w:spacing w:before="120"/>
        <w:ind w:left="720" w:hanging="363"/>
        <w:rPr>
          <w:noProof/>
        </w:rPr>
        <w:sectPr w:rsidR="000F67C8" w:rsidSect="000F67C8">
          <w:type w:val="continuous"/>
          <w:pgSz w:w="12242" w:h="15842" w:code="1"/>
          <w:pgMar w:top="1701" w:right="1352" w:bottom="1701" w:left="1710" w:header="862" w:footer="0" w:gutter="0"/>
          <w:cols w:space="720"/>
        </w:sectPr>
      </w:pPr>
      <w:r>
        <w:rPr>
          <w:noProof/>
          <w:lang w:val="it"/>
        </w:rPr>
        <w:fldChar w:fldCharType="begin"/>
      </w:r>
      <w:r>
        <w:rPr>
          <w:noProof/>
        </w:rPr>
        <w:instrText xml:space="preserve"> INDEX \e " · " \h "A" \c "2" \z "1033" </w:instrText>
      </w:r>
      <w:r>
        <w:rPr>
          <w:noProof/>
        </w:rPr>
        <w:fldChar w:fldCharType="separate"/>
      </w:r>
    </w:p>
    <w:p w14:paraId="65FF569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A</w:t>
      </w:r>
    </w:p>
    <w:p w14:paraId="0FAAB19C" w14:textId="77777777" w:rsidR="000F67C8" w:rsidRDefault="000F67C8">
      <w:pPr>
        <w:pStyle w:val="Index1"/>
        <w:rPr>
          <w:noProof/>
        </w:rPr>
      </w:pPr>
      <w:r>
        <w:rPr>
          <w:noProof/>
        </w:rPr>
        <w:t>Analyze&gt;Reload study and analyze · 17</w:t>
      </w:r>
    </w:p>
    <w:p w14:paraId="226C68B8"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D</w:t>
      </w:r>
    </w:p>
    <w:p w14:paraId="33FA136A" w14:textId="77777777" w:rsidR="000F67C8" w:rsidRDefault="000F67C8">
      <w:pPr>
        <w:pStyle w:val="Index1"/>
        <w:rPr>
          <w:noProof/>
        </w:rPr>
      </w:pPr>
      <w:r>
        <w:rPr>
          <w:b/>
          <w:bCs/>
          <w:noProof/>
        </w:rPr>
        <w:t>Database Tools</w:t>
      </w:r>
      <w:r>
        <w:rPr>
          <w:noProof/>
        </w:rPr>
        <w:t xml:space="preserve"> · 31</w:t>
      </w:r>
    </w:p>
    <w:p w14:paraId="1BC7A8AB" w14:textId="77777777" w:rsidR="000F67C8" w:rsidRDefault="000F67C8">
      <w:pPr>
        <w:pStyle w:val="Index1"/>
        <w:rPr>
          <w:noProof/>
        </w:rPr>
      </w:pPr>
      <w:r>
        <w:rPr>
          <w:rFonts w:cs="David"/>
          <w:noProof/>
        </w:rPr>
        <w:t>Database Wizard</w:t>
      </w:r>
      <w:r>
        <w:rPr>
          <w:noProof/>
        </w:rPr>
        <w:t xml:space="preserve"> · 10, 25, 26, 31</w:t>
      </w:r>
    </w:p>
    <w:p w14:paraId="559E75D2"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E</w:t>
      </w:r>
    </w:p>
    <w:p w14:paraId="3B1AE0FE" w14:textId="77777777" w:rsidR="000F67C8" w:rsidRDefault="000F67C8">
      <w:pPr>
        <w:pStyle w:val="Index1"/>
        <w:rPr>
          <w:noProof/>
        </w:rPr>
      </w:pPr>
      <w:r>
        <w:rPr>
          <w:rFonts w:ascii="Arial" w:hAnsi="Arial" w:cs="Arial"/>
          <w:noProof/>
        </w:rPr>
        <w:t>Edit&gt;Copy</w:t>
      </w:r>
      <w:r>
        <w:rPr>
          <w:noProof/>
        </w:rPr>
        <w:t xml:space="preserve"> · 15, 16</w:t>
      </w:r>
    </w:p>
    <w:p w14:paraId="113632BD" w14:textId="77777777" w:rsidR="000F67C8" w:rsidRDefault="000F67C8">
      <w:pPr>
        <w:pStyle w:val="Index1"/>
        <w:rPr>
          <w:noProof/>
        </w:rPr>
      </w:pPr>
      <w:r>
        <w:rPr>
          <w:noProof/>
        </w:rPr>
        <w:t>Event</w:t>
      </w:r>
    </w:p>
    <w:p w14:paraId="6745348E" w14:textId="77777777" w:rsidR="000F67C8" w:rsidRDefault="000F67C8">
      <w:pPr>
        <w:pStyle w:val="Index2"/>
        <w:tabs>
          <w:tab w:val="right" w:leader="dot" w:pos="4220"/>
        </w:tabs>
        <w:rPr>
          <w:noProof/>
        </w:rPr>
      </w:pPr>
      <w:r>
        <w:rPr>
          <w:noProof/>
        </w:rPr>
        <w:t>Management · 17</w:t>
      </w:r>
    </w:p>
    <w:p w14:paraId="64FE18C1" w14:textId="77777777" w:rsidR="000F67C8" w:rsidRDefault="000F67C8">
      <w:pPr>
        <w:pStyle w:val="Index1"/>
        <w:rPr>
          <w:noProof/>
        </w:rPr>
      </w:pPr>
      <w:r>
        <w:rPr>
          <w:noProof/>
        </w:rPr>
        <w:t>Export</w:t>
      </w:r>
    </w:p>
    <w:p w14:paraId="030896E8" w14:textId="77777777" w:rsidR="000F67C8" w:rsidRDefault="000F67C8">
      <w:pPr>
        <w:pStyle w:val="Index2"/>
        <w:tabs>
          <w:tab w:val="right" w:leader="dot" w:pos="4220"/>
        </w:tabs>
        <w:rPr>
          <w:noProof/>
        </w:rPr>
      </w:pPr>
      <w:r>
        <w:rPr>
          <w:noProof/>
        </w:rPr>
        <w:t>Export a report · 18</w:t>
      </w:r>
    </w:p>
    <w:p w14:paraId="7B92003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F</w:t>
      </w:r>
    </w:p>
    <w:p w14:paraId="2B20530C" w14:textId="77777777" w:rsidR="000F67C8" w:rsidRDefault="000F67C8">
      <w:pPr>
        <w:pStyle w:val="Index1"/>
        <w:rPr>
          <w:noProof/>
        </w:rPr>
      </w:pPr>
      <w:r>
        <w:rPr>
          <w:noProof/>
        </w:rPr>
        <w:t>File&gt;Close Study · 15</w:t>
      </w:r>
    </w:p>
    <w:p w14:paraId="121EBBF8" w14:textId="77777777" w:rsidR="000F67C8" w:rsidRDefault="000F67C8">
      <w:pPr>
        <w:pStyle w:val="Index1"/>
        <w:rPr>
          <w:noProof/>
        </w:rPr>
      </w:pPr>
      <w:r>
        <w:rPr>
          <w:rFonts w:ascii="Arial" w:hAnsi="Arial" w:cs="Arial"/>
          <w:noProof/>
        </w:rPr>
        <w:t>File&gt;Exit</w:t>
      </w:r>
      <w:r>
        <w:rPr>
          <w:noProof/>
        </w:rPr>
        <w:t xml:space="preserve"> · 15</w:t>
      </w:r>
    </w:p>
    <w:p w14:paraId="401DCCF2" w14:textId="77777777" w:rsidR="000F67C8" w:rsidRDefault="000F67C8">
      <w:pPr>
        <w:pStyle w:val="Index1"/>
        <w:rPr>
          <w:noProof/>
        </w:rPr>
      </w:pPr>
      <w:r>
        <w:rPr>
          <w:noProof/>
        </w:rPr>
        <w:t>File&gt;Load Study and Analyze · 14</w:t>
      </w:r>
    </w:p>
    <w:p w14:paraId="524C2E10" w14:textId="77777777" w:rsidR="000F67C8" w:rsidRDefault="000F67C8">
      <w:pPr>
        <w:pStyle w:val="Index1"/>
        <w:rPr>
          <w:noProof/>
        </w:rPr>
      </w:pPr>
      <w:r>
        <w:rPr>
          <w:noProof/>
        </w:rPr>
        <w:t>File&gt;New Study Details · 10, 11, 13</w:t>
      </w:r>
    </w:p>
    <w:p w14:paraId="4F9006F6" w14:textId="77777777" w:rsidR="000F67C8" w:rsidRDefault="000F67C8">
      <w:pPr>
        <w:pStyle w:val="Index1"/>
        <w:rPr>
          <w:noProof/>
        </w:rPr>
      </w:pPr>
      <w:r>
        <w:rPr>
          <w:rFonts w:ascii="Arial" w:hAnsi="Arial" w:cs="Arial"/>
          <w:noProof/>
        </w:rPr>
        <w:t>File&gt;Open Study</w:t>
      </w:r>
      <w:r>
        <w:rPr>
          <w:noProof/>
        </w:rPr>
        <w:t xml:space="preserve"> · 15</w:t>
      </w:r>
    </w:p>
    <w:p w14:paraId="6367DB77" w14:textId="77777777" w:rsidR="000F67C8" w:rsidRDefault="000F67C8">
      <w:pPr>
        <w:pStyle w:val="Index1"/>
        <w:rPr>
          <w:noProof/>
        </w:rPr>
      </w:pPr>
      <w:r>
        <w:rPr>
          <w:noProof/>
          <w:snapToGrid w:val="0"/>
        </w:rPr>
        <w:t>File</w:t>
      </w:r>
      <w:r>
        <w:rPr>
          <w:noProof/>
        </w:rPr>
        <w:t>&gt;Print · 22</w:t>
      </w:r>
    </w:p>
    <w:p w14:paraId="225B44BE"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O</w:t>
      </w:r>
    </w:p>
    <w:p w14:paraId="2268DEB4" w14:textId="77777777" w:rsidR="000F67C8" w:rsidRDefault="000F67C8">
      <w:pPr>
        <w:pStyle w:val="Index1"/>
        <w:rPr>
          <w:noProof/>
        </w:rPr>
      </w:pPr>
      <w:r>
        <w:rPr>
          <w:noProof/>
        </w:rPr>
        <w:t>ODI · 18, 20, 21</w:t>
      </w:r>
    </w:p>
    <w:p w14:paraId="2C346347"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P</w:t>
      </w:r>
    </w:p>
    <w:p w14:paraId="70D163FF" w14:textId="77777777" w:rsidR="000F67C8" w:rsidRDefault="000F67C8">
      <w:pPr>
        <w:pStyle w:val="Index1"/>
        <w:rPr>
          <w:noProof/>
        </w:rPr>
      </w:pPr>
      <w:r>
        <w:rPr>
          <w:noProof/>
        </w:rPr>
        <w:t>pAHI · 18, 19, 21</w:t>
      </w:r>
    </w:p>
    <w:p w14:paraId="2BF6193C" w14:textId="77777777" w:rsidR="000F67C8" w:rsidRDefault="000F67C8">
      <w:pPr>
        <w:pStyle w:val="Index1"/>
        <w:rPr>
          <w:noProof/>
        </w:rPr>
      </w:pPr>
      <w:r>
        <w:rPr>
          <w:noProof/>
        </w:rPr>
        <w:t>pRDI · 18, 19, 21</w:t>
      </w:r>
    </w:p>
    <w:p w14:paraId="1B32E658" w14:textId="77777777" w:rsidR="000F67C8" w:rsidRDefault="000F67C8">
      <w:pPr>
        <w:pStyle w:val="Index1"/>
        <w:rPr>
          <w:noProof/>
        </w:rPr>
      </w:pPr>
      <w:r>
        <w:rPr>
          <w:noProof/>
        </w:rPr>
        <w:t>pREM · 20</w:t>
      </w:r>
    </w:p>
    <w:p w14:paraId="0ABB85C1" w14:textId="77777777" w:rsidR="000F67C8" w:rsidRDefault="000F67C8">
      <w:pPr>
        <w:pStyle w:val="Index1"/>
        <w:rPr>
          <w:noProof/>
        </w:rPr>
      </w:pPr>
      <w:r>
        <w:rPr>
          <w:noProof/>
        </w:rPr>
        <w:t>Printing · 22</w:t>
      </w:r>
    </w:p>
    <w:p w14:paraId="5706F10A" w14:textId="77777777" w:rsidR="000F67C8" w:rsidRDefault="000F67C8">
      <w:pPr>
        <w:pStyle w:val="Index2"/>
        <w:tabs>
          <w:tab w:val="right" w:leader="dot" w:pos="4220"/>
        </w:tabs>
        <w:rPr>
          <w:noProof/>
        </w:rPr>
      </w:pPr>
      <w:r>
        <w:rPr>
          <w:noProof/>
        </w:rPr>
        <w:t>Print a report · 18</w:t>
      </w:r>
    </w:p>
    <w:p w14:paraId="4059E1C0"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R</w:t>
      </w:r>
    </w:p>
    <w:p w14:paraId="533669C7" w14:textId="77777777" w:rsidR="000F67C8" w:rsidRDefault="000F67C8">
      <w:pPr>
        <w:pStyle w:val="Index1"/>
        <w:rPr>
          <w:noProof/>
        </w:rPr>
      </w:pPr>
      <w:r>
        <w:rPr>
          <w:noProof/>
        </w:rPr>
        <w:t>Report · 18</w:t>
      </w:r>
    </w:p>
    <w:p w14:paraId="6984C7C4" w14:textId="77777777" w:rsidR="000F67C8" w:rsidRDefault="000F67C8">
      <w:pPr>
        <w:pStyle w:val="Index2"/>
        <w:tabs>
          <w:tab w:val="right" w:leader="dot" w:pos="4220"/>
        </w:tabs>
        <w:rPr>
          <w:noProof/>
        </w:rPr>
      </w:pPr>
      <w:r>
        <w:rPr>
          <w:noProof/>
        </w:rPr>
        <w:t>Event Report · 20</w:t>
      </w:r>
    </w:p>
    <w:p w14:paraId="25F08731" w14:textId="77777777" w:rsidR="000F67C8" w:rsidRDefault="000F67C8">
      <w:pPr>
        <w:pStyle w:val="Index2"/>
        <w:tabs>
          <w:tab w:val="right" w:leader="dot" w:pos="4220"/>
        </w:tabs>
        <w:rPr>
          <w:noProof/>
        </w:rPr>
      </w:pPr>
      <w:r>
        <w:rPr>
          <w:noProof/>
        </w:rPr>
        <w:t>Patient Follow-up Report · 21</w:t>
      </w:r>
    </w:p>
    <w:p w14:paraId="177F263D"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S</w:t>
      </w:r>
    </w:p>
    <w:p w14:paraId="03EAB7EC" w14:textId="77777777" w:rsidR="000F67C8" w:rsidRDefault="000F67C8">
      <w:pPr>
        <w:pStyle w:val="Index1"/>
        <w:rPr>
          <w:noProof/>
        </w:rPr>
      </w:pPr>
      <w:r>
        <w:rPr>
          <w:noProof/>
        </w:rPr>
        <w:t>Setup&gt;Directories · 9</w:t>
      </w:r>
    </w:p>
    <w:p w14:paraId="5E9E9054" w14:textId="77777777" w:rsidR="000F67C8" w:rsidRDefault="000F67C8">
      <w:pPr>
        <w:pStyle w:val="Index1"/>
        <w:rPr>
          <w:noProof/>
        </w:rPr>
      </w:pPr>
      <w:r>
        <w:rPr>
          <w:noProof/>
        </w:rPr>
        <w:t>Setup&gt;Settings · 9</w:t>
      </w:r>
    </w:p>
    <w:p w14:paraId="0413DE2E" w14:textId="77777777" w:rsidR="000F67C8" w:rsidRDefault="000F67C8">
      <w:pPr>
        <w:pStyle w:val="Index1"/>
        <w:rPr>
          <w:noProof/>
        </w:rPr>
      </w:pPr>
      <w:r>
        <w:rPr>
          <w:noProof/>
        </w:rPr>
        <w:t>Status Bar · 16</w:t>
      </w:r>
    </w:p>
    <w:p w14:paraId="093F4143"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U</w:t>
      </w:r>
    </w:p>
    <w:p w14:paraId="5AB763CE" w14:textId="77777777" w:rsidR="000F67C8" w:rsidRDefault="000F67C8">
      <w:pPr>
        <w:pStyle w:val="Index1"/>
        <w:rPr>
          <w:noProof/>
        </w:rPr>
      </w:pPr>
      <w:r>
        <w:rPr>
          <w:b/>
          <w:bCs/>
          <w:noProof/>
        </w:rPr>
        <w:t>User Administration</w:t>
      </w:r>
      <w:r>
        <w:rPr>
          <w:noProof/>
        </w:rPr>
        <w:t xml:space="preserve"> · 31</w:t>
      </w:r>
    </w:p>
    <w:p w14:paraId="487CC61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V</w:t>
      </w:r>
    </w:p>
    <w:p w14:paraId="75C7CAD9" w14:textId="77777777" w:rsidR="000F67C8" w:rsidRDefault="000F67C8">
      <w:pPr>
        <w:pStyle w:val="Index1"/>
        <w:rPr>
          <w:noProof/>
        </w:rPr>
      </w:pPr>
      <w:r>
        <w:rPr>
          <w:noProof/>
        </w:rPr>
        <w:t>View&gt;All Night Window · 16</w:t>
      </w:r>
    </w:p>
    <w:p w14:paraId="0CBDE205" w14:textId="77777777" w:rsidR="000F67C8" w:rsidRDefault="000F67C8">
      <w:pPr>
        <w:pStyle w:val="Index1"/>
        <w:rPr>
          <w:noProof/>
        </w:rPr>
      </w:pPr>
      <w:r>
        <w:rPr>
          <w:noProof/>
        </w:rPr>
        <w:t>View&gt;Channels · 16</w:t>
      </w:r>
    </w:p>
    <w:p w14:paraId="6B947E9B" w14:textId="77777777" w:rsidR="000F67C8" w:rsidRDefault="000F67C8">
      <w:pPr>
        <w:pStyle w:val="Index1"/>
        <w:rPr>
          <w:noProof/>
        </w:rPr>
      </w:pPr>
      <w:r>
        <w:rPr>
          <w:noProof/>
        </w:rPr>
        <w:t>View&gt;Study Details · 15</w:t>
      </w:r>
    </w:p>
    <w:p w14:paraId="3AC9E144" w14:textId="77777777" w:rsidR="000F67C8" w:rsidRDefault="000F67C8">
      <w:pPr>
        <w:pStyle w:val="IndexHeading"/>
        <w:keepNext/>
        <w:tabs>
          <w:tab w:val="right" w:leader="dot" w:pos="4220"/>
        </w:tabs>
        <w:rPr>
          <w:rFonts w:asciiTheme="minorHAnsi" w:eastAsiaTheme="minorEastAsia" w:hAnsiTheme="minorHAnsi" w:cstheme="minorBidi"/>
          <w:b w:val="0"/>
          <w:bCs w:val="0"/>
          <w:noProof/>
        </w:rPr>
      </w:pPr>
      <w:r>
        <w:rPr>
          <w:noProof/>
        </w:rPr>
        <w:t>Z</w:t>
      </w:r>
    </w:p>
    <w:p w14:paraId="6DD3C957" w14:textId="77777777" w:rsidR="000F67C8" w:rsidRDefault="000F67C8">
      <w:pPr>
        <w:pStyle w:val="Index1"/>
        <w:rPr>
          <w:noProof/>
        </w:rPr>
      </w:pPr>
      <w:r>
        <w:rPr>
          <w:noProof/>
        </w:rPr>
        <w:t>zzzPAT</w:t>
      </w:r>
    </w:p>
    <w:p w14:paraId="70DFEE10" w14:textId="77777777" w:rsidR="000F67C8" w:rsidRDefault="000F67C8">
      <w:pPr>
        <w:pStyle w:val="Index2"/>
        <w:tabs>
          <w:tab w:val="right" w:leader="dot" w:pos="4220"/>
        </w:tabs>
        <w:rPr>
          <w:noProof/>
        </w:rPr>
      </w:pPr>
      <w:r>
        <w:rPr>
          <w:noProof/>
        </w:rPr>
        <w:t>Using · 10</w:t>
      </w:r>
    </w:p>
    <w:p w14:paraId="13E46263" w14:textId="77777777" w:rsidR="000F67C8" w:rsidRDefault="000F67C8">
      <w:pPr>
        <w:pStyle w:val="MOVIE"/>
        <w:widowControl/>
        <w:spacing w:before="120"/>
        <w:ind w:left="720" w:hanging="363"/>
        <w:rPr>
          <w:noProof/>
        </w:rPr>
        <w:sectPr w:rsidR="000F67C8" w:rsidSect="000F67C8">
          <w:type w:val="continuous"/>
          <w:pgSz w:w="12242" w:h="15842" w:code="1"/>
          <w:pgMar w:top="1701" w:right="1352" w:bottom="1701" w:left="1710" w:header="862" w:footer="0" w:gutter="0"/>
          <w:cols w:num="2" w:space="720"/>
        </w:sectPr>
      </w:pPr>
    </w:p>
    <w:p w14:paraId="08BEB21D" w14:textId="6D1D30C2" w:rsidR="00933C89" w:rsidRPr="007A31EA" w:rsidRDefault="00933C89">
      <w:pPr>
        <w:pStyle w:val="MOVIE"/>
        <w:widowControl/>
        <w:spacing w:before="120"/>
        <w:ind w:left="720" w:hanging="363"/>
        <w:rPr>
          <w:noProof/>
        </w:rPr>
      </w:pPr>
      <w:r>
        <w:rPr>
          <w:noProof/>
        </w:rPr>
        <w:fldChar w:fldCharType="end"/>
      </w:r>
    </w:p>
    <w:p w14:paraId="16C3ACB9" w14:textId="77777777" w:rsidR="00F851AF" w:rsidRPr="007A31EA" w:rsidRDefault="00F851AF">
      <w:pPr>
        <w:pStyle w:val="MOVIE"/>
        <w:widowControl/>
        <w:spacing w:before="120"/>
        <w:ind w:left="720" w:hanging="363"/>
        <w:rPr>
          <w:noProof/>
        </w:rPr>
      </w:pPr>
    </w:p>
    <w:p w14:paraId="6BC5F2CC" w14:textId="77777777" w:rsidR="00F851AF" w:rsidRPr="007A31EA" w:rsidRDefault="00F851AF">
      <w:pPr>
        <w:pStyle w:val="MOVIE"/>
        <w:widowControl/>
        <w:spacing w:before="120"/>
        <w:ind w:left="720" w:hanging="363"/>
        <w:rPr>
          <w:noProof/>
        </w:rPr>
      </w:pPr>
    </w:p>
    <w:p w14:paraId="240061CA" w14:textId="77777777" w:rsidR="00F851AF" w:rsidRPr="007A31EA" w:rsidRDefault="00F851AF">
      <w:pPr>
        <w:pStyle w:val="MOVIE"/>
        <w:widowControl/>
        <w:spacing w:before="120"/>
        <w:ind w:left="720" w:hanging="363"/>
        <w:rPr>
          <w:noProof/>
        </w:rPr>
      </w:pPr>
    </w:p>
    <w:sectPr w:rsidR="00F851AF" w:rsidRPr="007A31EA" w:rsidSect="000F67C8">
      <w:type w:val="continuous"/>
      <w:pgSz w:w="12242" w:h="15842" w:code="1"/>
      <w:pgMar w:top="1701" w:right="1352" w:bottom="1701" w:left="1710" w:header="8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57E" w14:textId="77777777" w:rsidR="00485A49" w:rsidRDefault="00485A49">
      <w:r>
        <w:separator/>
      </w:r>
    </w:p>
  </w:endnote>
  <w:endnote w:type="continuationSeparator" w:id="0">
    <w:p w14:paraId="2BE7C0D5" w14:textId="77777777" w:rsidR="00485A49" w:rsidRDefault="00485A49">
      <w:r>
        <w:continuationSeparator/>
      </w:r>
    </w:p>
  </w:endnote>
  <w:endnote w:type="continuationNotice" w:id="1">
    <w:p w14:paraId="6D5014ED" w14:textId="77777777" w:rsidR="00485A49" w:rsidRDefault="0048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1" w:subsetted="1" w:fontKey="{C3D72198-6704-4313-952A-3860930777E9}"/>
    <w:embedBold r:id="rId2" w:subsetted="1" w:fontKey="{1132D403-0F31-46BA-99DF-98C269C2325F}"/>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313" w14:textId="5F14B31D" w:rsidR="00B13C2B" w:rsidRPr="00942A9B" w:rsidRDefault="00B13C2B" w:rsidP="002D0E2F">
    <w:pPr>
      <w:pStyle w:val="Footer"/>
      <w:pBdr>
        <w:top w:val="single" w:sz="12" w:space="14" w:color="auto"/>
      </w:pBdr>
      <w:ind w:left="0"/>
      <w:jc w:val="left"/>
      <w:rPr>
        <w:lang w:val="pt-BR"/>
      </w:rPr>
    </w:pPr>
    <w:proofErr w:type="spellStart"/>
    <w:r>
      <w:rPr>
        <w:lang w:val="it"/>
      </w:rPr>
      <w:t>zzzPAT</w:t>
    </w:r>
    <w:proofErr w:type="spellEnd"/>
    <w:r>
      <w:rPr>
        <w:lang w:val="it"/>
      </w:rPr>
      <w:t xml:space="preserve"> 5.3.81..X</w:t>
    </w:r>
    <w:r>
      <w:rPr>
        <w:lang w:val="it"/>
      </w:rPr>
      <w:tab/>
    </w:r>
    <w:r>
      <w:rPr>
        <w:rStyle w:val="PageNumber"/>
        <w:lang w:val="it"/>
      </w:rPr>
      <w:fldChar w:fldCharType="begin"/>
    </w:r>
    <w:r>
      <w:rPr>
        <w:rStyle w:val="PageNumber"/>
        <w:lang w:val="it"/>
      </w:rPr>
      <w:instrText xml:space="preserve"> PAGE </w:instrText>
    </w:r>
    <w:r>
      <w:rPr>
        <w:rStyle w:val="PageNumber"/>
        <w:lang w:val="it"/>
      </w:rPr>
      <w:fldChar w:fldCharType="separate"/>
    </w:r>
    <w:r>
      <w:rPr>
        <w:rStyle w:val="PageNumber"/>
        <w:noProof/>
        <w:lang w:val="it"/>
      </w:rPr>
      <w:t>8</w:t>
    </w:r>
    <w:r>
      <w:rPr>
        <w:rStyle w:val="PageNumber"/>
        <w:lang w:val="it"/>
      </w:rPr>
      <w:fldChar w:fldCharType="end"/>
    </w:r>
    <w:r>
      <w:rPr>
        <w:lang w:val="it"/>
      </w:rPr>
      <w:tab/>
    </w:r>
    <w:r>
      <w:rPr>
        <w:lang w:val="it"/>
      </w:rPr>
      <w:tab/>
      <w:t xml:space="preserve">Manuale operativo di </w:t>
    </w:r>
    <w:proofErr w:type="spellStart"/>
    <w:r>
      <w:rPr>
        <w:lang w:val="it"/>
      </w:rPr>
      <w:t>zzzPAT</w:t>
    </w:r>
    <w:proofErr w:type="spellEnd"/>
    <w:r>
      <w:rPr>
        <w:lang w:val="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7CA0" w14:textId="77777777" w:rsidR="00485A49" w:rsidRDefault="00485A49">
      <w:r>
        <w:separator/>
      </w:r>
    </w:p>
  </w:footnote>
  <w:footnote w:type="continuationSeparator" w:id="0">
    <w:p w14:paraId="1E67A7C7" w14:textId="77777777" w:rsidR="00485A49" w:rsidRDefault="00485A49">
      <w:r>
        <w:continuationSeparator/>
      </w:r>
    </w:p>
  </w:footnote>
  <w:footnote w:type="continuationNotice" w:id="1">
    <w:p w14:paraId="4B775FAA" w14:textId="77777777" w:rsidR="00485A49" w:rsidRDefault="0048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B353" w14:textId="28A68DEC" w:rsidR="00B13C2B" w:rsidRDefault="00B13C2B">
    <w:pPr>
      <w:pStyle w:val="Header"/>
      <w:pBdr>
        <w:bottom w:val="none" w:sz="0" w:space="0" w:color="auto"/>
      </w:pBdr>
      <w:tabs>
        <w:tab w:val="left" w:pos="2610"/>
      </w:tabs>
      <w:ind w:left="0"/>
      <w:rPr>
        <w:b/>
        <w:i w:val="0"/>
        <w:sz w:val="24"/>
      </w:rPr>
    </w:pPr>
    <w:r>
      <w:rPr>
        <w:i w:val="0"/>
        <w:iCs w:val="0"/>
        <w:noProof/>
        <w:sz w:val="20"/>
        <w:lang w:val="it"/>
      </w:rPr>
      <mc:AlternateContent>
        <mc:Choice Requires="wps">
          <w:drawing>
            <wp:anchor distT="0" distB="0" distL="114300" distR="114300" simplePos="0" relativeHeight="251657216" behindDoc="0" locked="0" layoutInCell="1" allowOverlap="1" wp14:anchorId="0257628F" wp14:editId="6D6CB62D">
              <wp:simplePos x="0" y="0"/>
              <wp:positionH relativeFrom="column">
                <wp:posOffset>-635</wp:posOffset>
              </wp:positionH>
              <wp:positionV relativeFrom="paragraph">
                <wp:posOffset>255270</wp:posOffset>
              </wp:positionV>
              <wp:extent cx="5829300" cy="0"/>
              <wp:effectExtent l="8890" t="7620" r="1016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298D" id="Straight Connector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pt" to="45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"/>
          </w:pict>
        </mc:Fallback>
      </mc:AlternateContent>
    </w:r>
    <w:r>
      <w:rPr>
        <w:b/>
        <w:bCs/>
        <w:i w:val="0"/>
        <w:iCs w:val="0"/>
        <w:sz w:val="24"/>
        <w:lang w:val="it"/>
      </w:rPr>
      <w:t xml:space="preserve">Itamar </w:t>
    </w:r>
    <w:proofErr w:type="spellStart"/>
    <w:r>
      <w:rPr>
        <w:b/>
        <w:bCs/>
        <w:i w:val="0"/>
        <w:iCs w:val="0"/>
        <w:sz w:val="24"/>
        <w:lang w:val="it"/>
      </w:rPr>
      <w:t>Medical</w:t>
    </w:r>
    <w:proofErr w:type="spellEnd"/>
    <w:r>
      <w:rPr>
        <w:b/>
        <w:bCs/>
        <w:i w:val="0"/>
        <w:iCs w:val="0"/>
        <w:sz w:val="24"/>
        <w:lang w:val="it"/>
      </w:rPr>
      <w:t xml:space="preserve">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47E0" w14:textId="32C66197" w:rsidR="00B13C2B" w:rsidRDefault="00B1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B3D" w14:textId="7F9AB512" w:rsidR="00E6759A" w:rsidRDefault="00E6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27B7" w14:textId="189F4FD5" w:rsidR="00E6759A" w:rsidRDefault="00E67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2D"/>
    <w:multiLevelType w:val="hybridMultilevel"/>
    <w:tmpl w:val="20C80D8A"/>
    <w:lvl w:ilvl="0" w:tplc="EDEC0DF4">
      <w:start w:val="1"/>
      <w:numFmt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4C53A78"/>
    <w:multiLevelType w:val="hybridMultilevel"/>
    <w:tmpl w:val="4A6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609"/>
    <w:multiLevelType w:val="hybridMultilevel"/>
    <w:tmpl w:val="BBC62CB0"/>
    <w:lvl w:ilvl="0" w:tplc="E71A88C0">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7DA662F"/>
    <w:multiLevelType w:val="multilevel"/>
    <w:tmpl w:val="48B25E5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 w15:restartNumberingAfterBreak="0">
    <w:nsid w:val="0B8472DC"/>
    <w:multiLevelType w:val="hybridMultilevel"/>
    <w:tmpl w:val="C17AE33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D0C3D06"/>
    <w:multiLevelType w:val="hybridMultilevel"/>
    <w:tmpl w:val="044C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3254"/>
    <w:multiLevelType w:val="hybridMultilevel"/>
    <w:tmpl w:val="12720552"/>
    <w:lvl w:ilvl="0" w:tplc="3A6EEEE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4036DF3"/>
    <w:multiLevelType w:val="hybridMultilevel"/>
    <w:tmpl w:val="AD5AFC54"/>
    <w:lvl w:ilvl="0" w:tplc="6278203C">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54A7842"/>
    <w:multiLevelType w:val="hybridMultilevel"/>
    <w:tmpl w:val="B3E6FED0"/>
    <w:lvl w:ilvl="0" w:tplc="C18CB53A">
      <w:start w:val="1"/>
      <w:numFmt w:val="bullet"/>
      <w:lvlText w:val=""/>
      <w:lvlJc w:val="left"/>
      <w:pPr>
        <w:tabs>
          <w:tab w:val="num" w:pos="542"/>
        </w:tabs>
        <w:ind w:left="54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E4214"/>
    <w:multiLevelType w:val="hybridMultilevel"/>
    <w:tmpl w:val="529A6C7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814659"/>
    <w:multiLevelType w:val="hybridMultilevel"/>
    <w:tmpl w:val="CCDCC236"/>
    <w:lvl w:ilvl="0" w:tplc="3D30A45C">
      <w:start w:val="1"/>
      <w:numFmt w:val="bullet"/>
      <w:pStyle w:val="Bullet1"/>
      <w:lvlText w:val=""/>
      <w:lvlJc w:val="left"/>
      <w:pPr>
        <w:tabs>
          <w:tab w:val="num" w:pos="1494"/>
        </w:tabs>
        <w:ind w:left="1494" w:hanging="360"/>
      </w:pPr>
      <w:rPr>
        <w:rFonts w:ascii="Wingdings 2" w:hAnsi="Wingdings 2" w:hint="default"/>
        <w:color w:val="auto"/>
        <w:sz w:val="22"/>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ED91339"/>
    <w:multiLevelType w:val="hybridMultilevel"/>
    <w:tmpl w:val="626AFB66"/>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0477BD7"/>
    <w:multiLevelType w:val="hybridMultilevel"/>
    <w:tmpl w:val="6E4E4902"/>
    <w:lvl w:ilvl="0" w:tplc="6ADCF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023"/>
    <w:multiLevelType w:val="hybridMultilevel"/>
    <w:tmpl w:val="2520C72C"/>
    <w:lvl w:ilvl="0" w:tplc="6ADCF3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9564D"/>
    <w:multiLevelType w:val="multilevel"/>
    <w:tmpl w:val="0582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55786D"/>
    <w:multiLevelType w:val="multilevel"/>
    <w:tmpl w:val="5B180CFE"/>
    <w:lvl w:ilvl="0">
      <w:start w:val="1"/>
      <w:numFmt w:val="decimal"/>
      <w:pStyle w:val="Heading1"/>
      <w:lvlText w:val="%1"/>
      <w:lvlJc w:val="left"/>
      <w:pPr>
        <w:tabs>
          <w:tab w:val="num" w:pos="432"/>
        </w:tabs>
        <w:ind w:left="432" w:hanging="432"/>
      </w:pPr>
      <w:rPr>
        <w:rFonts w:asciiTheme="minorBidi" w:hAnsiTheme="minorBidi" w:cstheme="minorBidi" w:hint="default"/>
        <w:sz w:val="36"/>
        <w:szCs w:val="28"/>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Bold" w:hAnsi="Times New Roman Bold" w:cs="Times New Roman" w:hint="default"/>
        <w:color w:val="auto"/>
      </w:rPr>
    </w:lvl>
    <w:lvl w:ilvl="3">
      <w:start w:val="1"/>
      <w:numFmt w:val="decimal"/>
      <w:pStyle w:val="Heading4"/>
      <w:lvlText w:val="%1.%2.%3.%4"/>
      <w:lvlJc w:val="left"/>
      <w:pPr>
        <w:tabs>
          <w:tab w:val="num" w:pos="864"/>
        </w:tabs>
        <w:ind w:left="864" w:hanging="864"/>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6" w15:restartNumberingAfterBreak="0">
    <w:nsid w:val="405007F2"/>
    <w:multiLevelType w:val="hybridMultilevel"/>
    <w:tmpl w:val="1CC4CDB4"/>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5906751"/>
    <w:multiLevelType w:val="hybridMultilevel"/>
    <w:tmpl w:val="B4A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5140"/>
    <w:multiLevelType w:val="hybridMultilevel"/>
    <w:tmpl w:val="71926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30370B"/>
    <w:multiLevelType w:val="hybridMultilevel"/>
    <w:tmpl w:val="A9C2E8DC"/>
    <w:lvl w:ilvl="0" w:tplc="E8883AB2">
      <w:start w:val="1"/>
      <w:numFmt w:val="bullet"/>
      <w:lvlText w:val=""/>
      <w:lvlJc w:val="left"/>
      <w:pPr>
        <w:tabs>
          <w:tab w:val="num" w:pos="1097"/>
        </w:tabs>
        <w:ind w:left="1097" w:hanging="360"/>
      </w:pPr>
      <w:rPr>
        <w:rFonts w:ascii="Symbol" w:hAnsi="Symbol" w:hint="default"/>
        <w:sz w:val="20"/>
      </w:rPr>
    </w:lvl>
    <w:lvl w:ilvl="1" w:tplc="04090003">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0" w15:restartNumberingAfterBreak="0">
    <w:nsid w:val="4E5E32C9"/>
    <w:multiLevelType w:val="hybridMultilevel"/>
    <w:tmpl w:val="B3E6FED0"/>
    <w:lvl w:ilvl="0" w:tplc="76120F16">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0A64"/>
    <w:multiLevelType w:val="singleLevel"/>
    <w:tmpl w:val="4D88B9A6"/>
    <w:lvl w:ilvl="0">
      <w:start w:val="1"/>
      <w:numFmt w:val="decimal"/>
      <w:pStyle w:val="Numb-Lists"/>
      <w:lvlText w:val="%1."/>
      <w:legacy w:legacy="1" w:legacySpace="0" w:legacyIndent="283"/>
      <w:lvlJc w:val="left"/>
      <w:pPr>
        <w:ind w:left="1020" w:hanging="283"/>
      </w:pPr>
      <w:rPr>
        <w:rFonts w:ascii="Times New Roman" w:hAnsi="Times New Roman" w:cs="Times New Roman"/>
      </w:rPr>
    </w:lvl>
  </w:abstractNum>
  <w:abstractNum w:abstractNumId="22" w15:restartNumberingAfterBreak="0">
    <w:nsid w:val="519C103F"/>
    <w:multiLevelType w:val="hybridMultilevel"/>
    <w:tmpl w:val="0C3A70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52FF35AF"/>
    <w:multiLevelType w:val="hybridMultilevel"/>
    <w:tmpl w:val="CF00F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25C2549"/>
    <w:multiLevelType w:val="hybridMultilevel"/>
    <w:tmpl w:val="36A850E8"/>
    <w:lvl w:ilvl="0" w:tplc="DD34B670">
      <w:start w:val="1"/>
      <w:numFmt w:val="bullet"/>
      <w:lvlText w:val=""/>
      <w:lvlJc w:val="left"/>
      <w:pPr>
        <w:tabs>
          <w:tab w:val="num" w:pos="720"/>
        </w:tabs>
        <w:ind w:left="720" w:hanging="360"/>
      </w:pPr>
      <w:rPr>
        <w:rFonts w:ascii="Symbol" w:hAnsi="Symbol" w:hint="default"/>
      </w:rPr>
    </w:lvl>
    <w:lvl w:ilvl="1" w:tplc="222C4B8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56AA9"/>
    <w:multiLevelType w:val="hybridMultilevel"/>
    <w:tmpl w:val="3DD0A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71D210C"/>
    <w:multiLevelType w:val="hybridMultilevel"/>
    <w:tmpl w:val="EF287B74"/>
    <w:lvl w:ilvl="0" w:tplc="0410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7E7"/>
    <w:multiLevelType w:val="hybridMultilevel"/>
    <w:tmpl w:val="F6327358"/>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8A53A9"/>
    <w:multiLevelType w:val="hybridMultilevel"/>
    <w:tmpl w:val="7E9A3882"/>
    <w:lvl w:ilvl="0" w:tplc="93D61F84">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73145"/>
    <w:multiLevelType w:val="hybridMultilevel"/>
    <w:tmpl w:val="E56AD600"/>
    <w:lvl w:ilvl="0" w:tplc="82045582">
      <w:start w:val="4000"/>
      <w:numFmt w:val="decimal"/>
      <w:lvlText w:val="Req %1."/>
      <w:lvlJc w:val="left"/>
      <w:pPr>
        <w:tabs>
          <w:tab w:val="num" w:pos="1647"/>
        </w:tabs>
        <w:ind w:left="567"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4425"/>
    <w:multiLevelType w:val="hybridMultilevel"/>
    <w:tmpl w:val="1C08C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F2D5B"/>
    <w:multiLevelType w:val="hybridMultilevel"/>
    <w:tmpl w:val="5FD0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0B2E"/>
    <w:multiLevelType w:val="hybridMultilevel"/>
    <w:tmpl w:val="3954CA58"/>
    <w:lvl w:ilvl="0" w:tplc="CFB036D0">
      <w:start w:val="1"/>
      <w:numFmt w:val="bullet"/>
      <w:lvlText w:val=""/>
      <w:lvlJc w:val="left"/>
      <w:pPr>
        <w:tabs>
          <w:tab w:val="num" w:pos="1080"/>
        </w:tabs>
        <w:ind w:left="1080" w:hanging="360"/>
      </w:pPr>
      <w:rPr>
        <w:rFonts w:ascii="Wingdings 2" w:hAnsi="Wingdings 2" w:hint="default"/>
        <w:color w:val="auto"/>
        <w:sz w:val="22"/>
      </w:rPr>
    </w:lvl>
    <w:lvl w:ilvl="1" w:tplc="275C39A4" w:tentative="1">
      <w:start w:val="1"/>
      <w:numFmt w:val="bullet"/>
      <w:lvlText w:val="o"/>
      <w:lvlJc w:val="left"/>
      <w:pPr>
        <w:tabs>
          <w:tab w:val="num" w:pos="1800"/>
        </w:tabs>
        <w:ind w:left="1800" w:hanging="360"/>
      </w:pPr>
      <w:rPr>
        <w:rFonts w:ascii="Courier New" w:hAnsi="Courier New" w:cs="Courier New" w:hint="default"/>
      </w:rPr>
    </w:lvl>
    <w:lvl w:ilvl="2" w:tplc="9AB8158E" w:tentative="1">
      <w:start w:val="1"/>
      <w:numFmt w:val="bullet"/>
      <w:lvlText w:val=""/>
      <w:lvlJc w:val="left"/>
      <w:pPr>
        <w:tabs>
          <w:tab w:val="num" w:pos="2520"/>
        </w:tabs>
        <w:ind w:left="2520" w:hanging="360"/>
      </w:pPr>
      <w:rPr>
        <w:rFonts w:ascii="Wingdings" w:hAnsi="Wingdings" w:hint="default"/>
      </w:rPr>
    </w:lvl>
    <w:lvl w:ilvl="3" w:tplc="4CE45B44" w:tentative="1">
      <w:start w:val="1"/>
      <w:numFmt w:val="bullet"/>
      <w:lvlText w:val=""/>
      <w:lvlJc w:val="left"/>
      <w:pPr>
        <w:tabs>
          <w:tab w:val="num" w:pos="3240"/>
        </w:tabs>
        <w:ind w:left="3240" w:hanging="360"/>
      </w:pPr>
      <w:rPr>
        <w:rFonts w:ascii="Symbol" w:hAnsi="Symbol" w:hint="default"/>
      </w:rPr>
    </w:lvl>
    <w:lvl w:ilvl="4" w:tplc="DBC82B1A" w:tentative="1">
      <w:start w:val="1"/>
      <w:numFmt w:val="bullet"/>
      <w:lvlText w:val="o"/>
      <w:lvlJc w:val="left"/>
      <w:pPr>
        <w:tabs>
          <w:tab w:val="num" w:pos="3960"/>
        </w:tabs>
        <w:ind w:left="3960" w:hanging="360"/>
      </w:pPr>
      <w:rPr>
        <w:rFonts w:ascii="Courier New" w:hAnsi="Courier New" w:cs="Courier New" w:hint="default"/>
      </w:rPr>
    </w:lvl>
    <w:lvl w:ilvl="5" w:tplc="FC9C8A12" w:tentative="1">
      <w:start w:val="1"/>
      <w:numFmt w:val="bullet"/>
      <w:lvlText w:val=""/>
      <w:lvlJc w:val="left"/>
      <w:pPr>
        <w:tabs>
          <w:tab w:val="num" w:pos="4680"/>
        </w:tabs>
        <w:ind w:left="4680" w:hanging="360"/>
      </w:pPr>
      <w:rPr>
        <w:rFonts w:ascii="Wingdings" w:hAnsi="Wingdings" w:hint="default"/>
      </w:rPr>
    </w:lvl>
    <w:lvl w:ilvl="6" w:tplc="59187932" w:tentative="1">
      <w:start w:val="1"/>
      <w:numFmt w:val="bullet"/>
      <w:lvlText w:val=""/>
      <w:lvlJc w:val="left"/>
      <w:pPr>
        <w:tabs>
          <w:tab w:val="num" w:pos="5400"/>
        </w:tabs>
        <w:ind w:left="5400" w:hanging="360"/>
      </w:pPr>
      <w:rPr>
        <w:rFonts w:ascii="Symbol" w:hAnsi="Symbol" w:hint="default"/>
      </w:rPr>
    </w:lvl>
    <w:lvl w:ilvl="7" w:tplc="E296527E" w:tentative="1">
      <w:start w:val="1"/>
      <w:numFmt w:val="bullet"/>
      <w:lvlText w:val="o"/>
      <w:lvlJc w:val="left"/>
      <w:pPr>
        <w:tabs>
          <w:tab w:val="num" w:pos="6120"/>
        </w:tabs>
        <w:ind w:left="6120" w:hanging="360"/>
      </w:pPr>
      <w:rPr>
        <w:rFonts w:ascii="Courier New" w:hAnsi="Courier New" w:cs="Courier New" w:hint="default"/>
      </w:rPr>
    </w:lvl>
    <w:lvl w:ilvl="8" w:tplc="3C40D422" w:tentative="1">
      <w:start w:val="1"/>
      <w:numFmt w:val="bullet"/>
      <w:lvlText w:val=""/>
      <w:lvlJc w:val="left"/>
      <w:pPr>
        <w:tabs>
          <w:tab w:val="num" w:pos="6840"/>
        </w:tabs>
        <w:ind w:left="6840" w:hanging="360"/>
      </w:pPr>
      <w:rPr>
        <w:rFonts w:ascii="Wingdings" w:hAnsi="Wingdings" w:hint="default"/>
      </w:rPr>
    </w:lvl>
  </w:abstractNum>
  <w:num w:numId="1" w16cid:durableId="1272932711">
    <w:abstractNumId w:val="21"/>
  </w:num>
  <w:num w:numId="2" w16cid:durableId="933514527">
    <w:abstractNumId w:val="3"/>
  </w:num>
  <w:num w:numId="3" w16cid:durableId="1585915155">
    <w:abstractNumId w:val="6"/>
  </w:num>
  <w:num w:numId="4" w16cid:durableId="1028678806">
    <w:abstractNumId w:val="7"/>
  </w:num>
  <w:num w:numId="5" w16cid:durableId="1715344782">
    <w:abstractNumId w:val="15"/>
  </w:num>
  <w:num w:numId="6" w16cid:durableId="1870559504">
    <w:abstractNumId w:val="8"/>
  </w:num>
  <w:num w:numId="7" w16cid:durableId="1462069436">
    <w:abstractNumId w:val="20"/>
  </w:num>
  <w:num w:numId="8" w16cid:durableId="1692487972">
    <w:abstractNumId w:val="13"/>
  </w:num>
  <w:num w:numId="9" w16cid:durableId="20055983">
    <w:abstractNumId w:val="24"/>
  </w:num>
  <w:num w:numId="10" w16cid:durableId="1269241107">
    <w:abstractNumId w:val="12"/>
  </w:num>
  <w:num w:numId="11" w16cid:durableId="1205172787">
    <w:abstractNumId w:val="19"/>
  </w:num>
  <w:num w:numId="12" w16cid:durableId="406344507">
    <w:abstractNumId w:val="0"/>
  </w:num>
  <w:num w:numId="13" w16cid:durableId="1380396585">
    <w:abstractNumId w:val="26"/>
  </w:num>
  <w:num w:numId="14" w16cid:durableId="2034963941">
    <w:abstractNumId w:val="16"/>
  </w:num>
  <w:num w:numId="15" w16cid:durableId="1737705761">
    <w:abstractNumId w:val="28"/>
  </w:num>
  <w:num w:numId="16" w16cid:durableId="96603550">
    <w:abstractNumId w:val="2"/>
  </w:num>
  <w:num w:numId="17" w16cid:durableId="1605843563">
    <w:abstractNumId w:val="9"/>
  </w:num>
  <w:num w:numId="18" w16cid:durableId="531920531">
    <w:abstractNumId w:val="11"/>
  </w:num>
  <w:num w:numId="19" w16cid:durableId="2119597918">
    <w:abstractNumId w:val="27"/>
  </w:num>
  <w:num w:numId="20" w16cid:durableId="5518294">
    <w:abstractNumId w:val="32"/>
  </w:num>
  <w:num w:numId="21" w16cid:durableId="701907166">
    <w:abstractNumId w:val="10"/>
  </w:num>
  <w:num w:numId="22" w16cid:durableId="763376681">
    <w:abstractNumId w:val="4"/>
  </w:num>
  <w:num w:numId="23" w16cid:durableId="1750030695">
    <w:abstractNumId w:val="30"/>
  </w:num>
  <w:num w:numId="24" w16cid:durableId="1054164315">
    <w:abstractNumId w:val="1"/>
  </w:num>
  <w:num w:numId="25" w16cid:durableId="1042829680">
    <w:abstractNumId w:val="14"/>
  </w:num>
  <w:num w:numId="26" w16cid:durableId="1920746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720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41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5080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2369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5448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81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344207">
    <w:abstractNumId w:val="31"/>
  </w:num>
  <w:num w:numId="34" w16cid:durableId="1346446730">
    <w:abstractNumId w:val="21"/>
  </w:num>
  <w:num w:numId="35" w16cid:durableId="1423842488">
    <w:abstractNumId w:val="25"/>
  </w:num>
  <w:num w:numId="36" w16cid:durableId="834420882">
    <w:abstractNumId w:val="5"/>
  </w:num>
  <w:num w:numId="37" w16cid:durableId="1715427366">
    <w:abstractNumId w:val="22"/>
  </w:num>
  <w:num w:numId="38" w16cid:durableId="359478694">
    <w:abstractNumId w:val="10"/>
  </w:num>
  <w:num w:numId="39" w16cid:durableId="1578326268">
    <w:abstractNumId w:val="10"/>
  </w:num>
  <w:num w:numId="40" w16cid:durableId="1914773184">
    <w:abstractNumId w:val="29"/>
  </w:num>
  <w:num w:numId="41" w16cid:durableId="1786581873">
    <w:abstractNumId w:val="17"/>
  </w:num>
  <w:num w:numId="42" w16cid:durableId="149831137">
    <w:abstractNumId w:val="21"/>
  </w:num>
  <w:num w:numId="43" w16cid:durableId="1271861756">
    <w:abstractNumId w:val="23"/>
  </w:num>
  <w:num w:numId="44" w16cid:durableId="1127627230">
    <w:abstractNumId w:val="10"/>
  </w:num>
  <w:num w:numId="45" w16cid:durableId="1915428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5318653">
    <w:abstractNumId w:val="15"/>
  </w:num>
  <w:num w:numId="47" w16cid:durableId="208852967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4"/>
    <w:rsid w:val="000024B0"/>
    <w:rsid w:val="00002A7D"/>
    <w:rsid w:val="00002BFB"/>
    <w:rsid w:val="00010529"/>
    <w:rsid w:val="0001214F"/>
    <w:rsid w:val="00012F4C"/>
    <w:rsid w:val="00013D7B"/>
    <w:rsid w:val="00014816"/>
    <w:rsid w:val="000148D7"/>
    <w:rsid w:val="00014E16"/>
    <w:rsid w:val="00016986"/>
    <w:rsid w:val="00016D42"/>
    <w:rsid w:val="000203E5"/>
    <w:rsid w:val="000227A2"/>
    <w:rsid w:val="00025627"/>
    <w:rsid w:val="00026ABB"/>
    <w:rsid w:val="00030625"/>
    <w:rsid w:val="00030DCF"/>
    <w:rsid w:val="00033F49"/>
    <w:rsid w:val="00034644"/>
    <w:rsid w:val="00034F38"/>
    <w:rsid w:val="00035786"/>
    <w:rsid w:val="000357BA"/>
    <w:rsid w:val="00035DD3"/>
    <w:rsid w:val="00036815"/>
    <w:rsid w:val="00041E82"/>
    <w:rsid w:val="00042A4C"/>
    <w:rsid w:val="000445DE"/>
    <w:rsid w:val="00044B3D"/>
    <w:rsid w:val="000451FC"/>
    <w:rsid w:val="000461B1"/>
    <w:rsid w:val="0005565B"/>
    <w:rsid w:val="0005745D"/>
    <w:rsid w:val="000600DA"/>
    <w:rsid w:val="000624B6"/>
    <w:rsid w:val="00063795"/>
    <w:rsid w:val="00066D12"/>
    <w:rsid w:val="00067BA0"/>
    <w:rsid w:val="00071325"/>
    <w:rsid w:val="000751F0"/>
    <w:rsid w:val="00075F8E"/>
    <w:rsid w:val="00076757"/>
    <w:rsid w:val="00076C40"/>
    <w:rsid w:val="00076D3D"/>
    <w:rsid w:val="00077301"/>
    <w:rsid w:val="000811EF"/>
    <w:rsid w:val="0008129A"/>
    <w:rsid w:val="000814BC"/>
    <w:rsid w:val="00084B2D"/>
    <w:rsid w:val="00087AD8"/>
    <w:rsid w:val="00087C04"/>
    <w:rsid w:val="00087CBC"/>
    <w:rsid w:val="00090A96"/>
    <w:rsid w:val="0009131A"/>
    <w:rsid w:val="00093BB5"/>
    <w:rsid w:val="00096068"/>
    <w:rsid w:val="000966E6"/>
    <w:rsid w:val="000A09B3"/>
    <w:rsid w:val="000A1CA5"/>
    <w:rsid w:val="000A359B"/>
    <w:rsid w:val="000A461A"/>
    <w:rsid w:val="000A612B"/>
    <w:rsid w:val="000B0D7B"/>
    <w:rsid w:val="000B2AA2"/>
    <w:rsid w:val="000B4C62"/>
    <w:rsid w:val="000B55E3"/>
    <w:rsid w:val="000C00BB"/>
    <w:rsid w:val="000C0C49"/>
    <w:rsid w:val="000C0E69"/>
    <w:rsid w:val="000C1CA4"/>
    <w:rsid w:val="000C2F9A"/>
    <w:rsid w:val="000C4D3E"/>
    <w:rsid w:val="000C6745"/>
    <w:rsid w:val="000C6E1F"/>
    <w:rsid w:val="000C7D37"/>
    <w:rsid w:val="000D0AF8"/>
    <w:rsid w:val="000D1A30"/>
    <w:rsid w:val="000D381C"/>
    <w:rsid w:val="000D4100"/>
    <w:rsid w:val="000D56DF"/>
    <w:rsid w:val="000D5AF1"/>
    <w:rsid w:val="000D6468"/>
    <w:rsid w:val="000E011A"/>
    <w:rsid w:val="000E1F43"/>
    <w:rsid w:val="000F17C8"/>
    <w:rsid w:val="000F362A"/>
    <w:rsid w:val="000F381A"/>
    <w:rsid w:val="000F3A93"/>
    <w:rsid w:val="000F5C7F"/>
    <w:rsid w:val="000F622E"/>
    <w:rsid w:val="000F6785"/>
    <w:rsid w:val="000F67C8"/>
    <w:rsid w:val="00100512"/>
    <w:rsid w:val="00101614"/>
    <w:rsid w:val="0010333C"/>
    <w:rsid w:val="00104EC9"/>
    <w:rsid w:val="00106027"/>
    <w:rsid w:val="00106C83"/>
    <w:rsid w:val="001070FF"/>
    <w:rsid w:val="001102FD"/>
    <w:rsid w:val="001121A6"/>
    <w:rsid w:val="00113EDB"/>
    <w:rsid w:val="00114323"/>
    <w:rsid w:val="0011446F"/>
    <w:rsid w:val="0011612A"/>
    <w:rsid w:val="00117415"/>
    <w:rsid w:val="0011759B"/>
    <w:rsid w:val="00120F30"/>
    <w:rsid w:val="00123612"/>
    <w:rsid w:val="001269D2"/>
    <w:rsid w:val="00127757"/>
    <w:rsid w:val="001312DD"/>
    <w:rsid w:val="001319D8"/>
    <w:rsid w:val="00132DD1"/>
    <w:rsid w:val="00133174"/>
    <w:rsid w:val="001347E4"/>
    <w:rsid w:val="001349EC"/>
    <w:rsid w:val="0013557D"/>
    <w:rsid w:val="00135A69"/>
    <w:rsid w:val="00141665"/>
    <w:rsid w:val="00142960"/>
    <w:rsid w:val="00142D84"/>
    <w:rsid w:val="001431BA"/>
    <w:rsid w:val="001439EF"/>
    <w:rsid w:val="00144855"/>
    <w:rsid w:val="00144C3E"/>
    <w:rsid w:val="00145461"/>
    <w:rsid w:val="00150642"/>
    <w:rsid w:val="00151902"/>
    <w:rsid w:val="001550B9"/>
    <w:rsid w:val="0015658B"/>
    <w:rsid w:val="00162AF9"/>
    <w:rsid w:val="00162F9C"/>
    <w:rsid w:val="00163598"/>
    <w:rsid w:val="001643D5"/>
    <w:rsid w:val="00164A4B"/>
    <w:rsid w:val="00171154"/>
    <w:rsid w:val="00171C0C"/>
    <w:rsid w:val="00171EC6"/>
    <w:rsid w:val="001753AA"/>
    <w:rsid w:val="00175BC8"/>
    <w:rsid w:val="0017781E"/>
    <w:rsid w:val="00181DCE"/>
    <w:rsid w:val="001832E1"/>
    <w:rsid w:val="001843CE"/>
    <w:rsid w:val="0018497E"/>
    <w:rsid w:val="00186508"/>
    <w:rsid w:val="00187827"/>
    <w:rsid w:val="00187F76"/>
    <w:rsid w:val="00191427"/>
    <w:rsid w:val="00191520"/>
    <w:rsid w:val="00192ACB"/>
    <w:rsid w:val="00194D99"/>
    <w:rsid w:val="0019509C"/>
    <w:rsid w:val="00195401"/>
    <w:rsid w:val="001963A9"/>
    <w:rsid w:val="00197DAA"/>
    <w:rsid w:val="001A02D5"/>
    <w:rsid w:val="001A1E42"/>
    <w:rsid w:val="001A2E2C"/>
    <w:rsid w:val="001A43FC"/>
    <w:rsid w:val="001A5C24"/>
    <w:rsid w:val="001B2098"/>
    <w:rsid w:val="001B2267"/>
    <w:rsid w:val="001B2AA6"/>
    <w:rsid w:val="001B36AB"/>
    <w:rsid w:val="001C0EA3"/>
    <w:rsid w:val="001C2678"/>
    <w:rsid w:val="001C447A"/>
    <w:rsid w:val="001C4C17"/>
    <w:rsid w:val="001C6607"/>
    <w:rsid w:val="001D05D6"/>
    <w:rsid w:val="001D1213"/>
    <w:rsid w:val="001D5CFA"/>
    <w:rsid w:val="001D6F1B"/>
    <w:rsid w:val="001D6F76"/>
    <w:rsid w:val="001E11C9"/>
    <w:rsid w:val="001E33D0"/>
    <w:rsid w:val="001E3412"/>
    <w:rsid w:val="001E5072"/>
    <w:rsid w:val="001E62CD"/>
    <w:rsid w:val="001E667F"/>
    <w:rsid w:val="001E7E43"/>
    <w:rsid w:val="001F0EAE"/>
    <w:rsid w:val="001F153B"/>
    <w:rsid w:val="001F28F7"/>
    <w:rsid w:val="001F2CBA"/>
    <w:rsid w:val="001F2D66"/>
    <w:rsid w:val="001F42A2"/>
    <w:rsid w:val="001F645D"/>
    <w:rsid w:val="001F7C2E"/>
    <w:rsid w:val="00201420"/>
    <w:rsid w:val="0020163D"/>
    <w:rsid w:val="00201E8A"/>
    <w:rsid w:val="0020370E"/>
    <w:rsid w:val="002044DC"/>
    <w:rsid w:val="00206608"/>
    <w:rsid w:val="0020745F"/>
    <w:rsid w:val="00210444"/>
    <w:rsid w:val="002107A6"/>
    <w:rsid w:val="002123C0"/>
    <w:rsid w:val="00213CA2"/>
    <w:rsid w:val="002157DF"/>
    <w:rsid w:val="00216E53"/>
    <w:rsid w:val="00217FBB"/>
    <w:rsid w:val="00222502"/>
    <w:rsid w:val="002263EC"/>
    <w:rsid w:val="00226BEE"/>
    <w:rsid w:val="00227BA4"/>
    <w:rsid w:val="00230501"/>
    <w:rsid w:val="00233A30"/>
    <w:rsid w:val="00233F22"/>
    <w:rsid w:val="00235B56"/>
    <w:rsid w:val="00235CB0"/>
    <w:rsid w:val="00235F90"/>
    <w:rsid w:val="0023632B"/>
    <w:rsid w:val="00236766"/>
    <w:rsid w:val="00240C58"/>
    <w:rsid w:val="00241943"/>
    <w:rsid w:val="00242CEA"/>
    <w:rsid w:val="0024522F"/>
    <w:rsid w:val="00251678"/>
    <w:rsid w:val="002539F5"/>
    <w:rsid w:val="00256D16"/>
    <w:rsid w:val="002578B0"/>
    <w:rsid w:val="0025794D"/>
    <w:rsid w:val="002629D2"/>
    <w:rsid w:val="00263B29"/>
    <w:rsid w:val="00264170"/>
    <w:rsid w:val="00265F2F"/>
    <w:rsid w:val="00267A32"/>
    <w:rsid w:val="00271350"/>
    <w:rsid w:val="00272D23"/>
    <w:rsid w:val="00276192"/>
    <w:rsid w:val="00276890"/>
    <w:rsid w:val="00277F36"/>
    <w:rsid w:val="002805B7"/>
    <w:rsid w:val="00280BA2"/>
    <w:rsid w:val="002811B9"/>
    <w:rsid w:val="002813E2"/>
    <w:rsid w:val="00281436"/>
    <w:rsid w:val="002816A9"/>
    <w:rsid w:val="002822CF"/>
    <w:rsid w:val="00284837"/>
    <w:rsid w:val="00284ED0"/>
    <w:rsid w:val="00285ACC"/>
    <w:rsid w:val="00286EB9"/>
    <w:rsid w:val="00290426"/>
    <w:rsid w:val="00291189"/>
    <w:rsid w:val="00292D22"/>
    <w:rsid w:val="00293352"/>
    <w:rsid w:val="002949E7"/>
    <w:rsid w:val="00295028"/>
    <w:rsid w:val="0029511F"/>
    <w:rsid w:val="002955D0"/>
    <w:rsid w:val="00297B08"/>
    <w:rsid w:val="002A188C"/>
    <w:rsid w:val="002A3BB0"/>
    <w:rsid w:val="002A3D15"/>
    <w:rsid w:val="002A4088"/>
    <w:rsid w:val="002A4430"/>
    <w:rsid w:val="002A471D"/>
    <w:rsid w:val="002A7954"/>
    <w:rsid w:val="002B2C31"/>
    <w:rsid w:val="002B3407"/>
    <w:rsid w:val="002B44C6"/>
    <w:rsid w:val="002B7FE6"/>
    <w:rsid w:val="002C0407"/>
    <w:rsid w:val="002C09F7"/>
    <w:rsid w:val="002C1B01"/>
    <w:rsid w:val="002C595E"/>
    <w:rsid w:val="002C60C3"/>
    <w:rsid w:val="002C729B"/>
    <w:rsid w:val="002C7E69"/>
    <w:rsid w:val="002D067C"/>
    <w:rsid w:val="002D0E2F"/>
    <w:rsid w:val="002D2F87"/>
    <w:rsid w:val="002D4CDF"/>
    <w:rsid w:val="002D7BDB"/>
    <w:rsid w:val="002E17D5"/>
    <w:rsid w:val="002E31F5"/>
    <w:rsid w:val="002E36BF"/>
    <w:rsid w:val="002E40A8"/>
    <w:rsid w:val="002E414B"/>
    <w:rsid w:val="002E57C5"/>
    <w:rsid w:val="002F12A2"/>
    <w:rsid w:val="002F1C8F"/>
    <w:rsid w:val="002F369E"/>
    <w:rsid w:val="002F5004"/>
    <w:rsid w:val="002F57D4"/>
    <w:rsid w:val="002F7600"/>
    <w:rsid w:val="00300652"/>
    <w:rsid w:val="00300D33"/>
    <w:rsid w:val="00302125"/>
    <w:rsid w:val="0030310A"/>
    <w:rsid w:val="00303D99"/>
    <w:rsid w:val="00305503"/>
    <w:rsid w:val="00305ED7"/>
    <w:rsid w:val="00306857"/>
    <w:rsid w:val="003078B8"/>
    <w:rsid w:val="003079A0"/>
    <w:rsid w:val="0031110C"/>
    <w:rsid w:val="003112C3"/>
    <w:rsid w:val="00316E30"/>
    <w:rsid w:val="00317D03"/>
    <w:rsid w:val="003203C0"/>
    <w:rsid w:val="00320702"/>
    <w:rsid w:val="0032414D"/>
    <w:rsid w:val="00324AA8"/>
    <w:rsid w:val="00324C47"/>
    <w:rsid w:val="00325DA1"/>
    <w:rsid w:val="003260C5"/>
    <w:rsid w:val="0032789B"/>
    <w:rsid w:val="00331636"/>
    <w:rsid w:val="003323D1"/>
    <w:rsid w:val="003329AD"/>
    <w:rsid w:val="0033391C"/>
    <w:rsid w:val="00333AF6"/>
    <w:rsid w:val="00334732"/>
    <w:rsid w:val="00334B43"/>
    <w:rsid w:val="00334F43"/>
    <w:rsid w:val="00335952"/>
    <w:rsid w:val="0033640A"/>
    <w:rsid w:val="0033764D"/>
    <w:rsid w:val="00340E61"/>
    <w:rsid w:val="00341748"/>
    <w:rsid w:val="00345006"/>
    <w:rsid w:val="00345F8B"/>
    <w:rsid w:val="0034738A"/>
    <w:rsid w:val="00350E7D"/>
    <w:rsid w:val="00351AB2"/>
    <w:rsid w:val="0035326E"/>
    <w:rsid w:val="00353553"/>
    <w:rsid w:val="00353A0C"/>
    <w:rsid w:val="0035446D"/>
    <w:rsid w:val="00354D6D"/>
    <w:rsid w:val="00362806"/>
    <w:rsid w:val="00363181"/>
    <w:rsid w:val="00364A5D"/>
    <w:rsid w:val="00370B13"/>
    <w:rsid w:val="0037190E"/>
    <w:rsid w:val="00372CE5"/>
    <w:rsid w:val="0037315F"/>
    <w:rsid w:val="0037405E"/>
    <w:rsid w:val="00374AEC"/>
    <w:rsid w:val="00376D20"/>
    <w:rsid w:val="003817D0"/>
    <w:rsid w:val="0038613A"/>
    <w:rsid w:val="00386774"/>
    <w:rsid w:val="00387662"/>
    <w:rsid w:val="00387A2F"/>
    <w:rsid w:val="00390335"/>
    <w:rsid w:val="003949C1"/>
    <w:rsid w:val="00394B04"/>
    <w:rsid w:val="00396312"/>
    <w:rsid w:val="00396BE3"/>
    <w:rsid w:val="003A0204"/>
    <w:rsid w:val="003A06ED"/>
    <w:rsid w:val="003A0FAB"/>
    <w:rsid w:val="003A1D02"/>
    <w:rsid w:val="003A4AFC"/>
    <w:rsid w:val="003A60B1"/>
    <w:rsid w:val="003A6325"/>
    <w:rsid w:val="003A754B"/>
    <w:rsid w:val="003B22BC"/>
    <w:rsid w:val="003B352B"/>
    <w:rsid w:val="003B3F1B"/>
    <w:rsid w:val="003B4C80"/>
    <w:rsid w:val="003B788C"/>
    <w:rsid w:val="003C01C0"/>
    <w:rsid w:val="003C06F6"/>
    <w:rsid w:val="003C0911"/>
    <w:rsid w:val="003C2146"/>
    <w:rsid w:val="003C425B"/>
    <w:rsid w:val="003C455E"/>
    <w:rsid w:val="003C4BEB"/>
    <w:rsid w:val="003C7394"/>
    <w:rsid w:val="003D0982"/>
    <w:rsid w:val="003D1ED0"/>
    <w:rsid w:val="003D46A3"/>
    <w:rsid w:val="003D5119"/>
    <w:rsid w:val="003D6150"/>
    <w:rsid w:val="003E175C"/>
    <w:rsid w:val="003E1A65"/>
    <w:rsid w:val="003E1EC6"/>
    <w:rsid w:val="003E4BAA"/>
    <w:rsid w:val="003F028F"/>
    <w:rsid w:val="003F02CC"/>
    <w:rsid w:val="003F0E04"/>
    <w:rsid w:val="003F3F65"/>
    <w:rsid w:val="003F4281"/>
    <w:rsid w:val="003F438E"/>
    <w:rsid w:val="003F5354"/>
    <w:rsid w:val="003F5B12"/>
    <w:rsid w:val="003F77AC"/>
    <w:rsid w:val="004006EB"/>
    <w:rsid w:val="00401ABF"/>
    <w:rsid w:val="0040307E"/>
    <w:rsid w:val="00404458"/>
    <w:rsid w:val="004049E3"/>
    <w:rsid w:val="0040561A"/>
    <w:rsid w:val="00406197"/>
    <w:rsid w:val="00406826"/>
    <w:rsid w:val="0041040E"/>
    <w:rsid w:val="00411532"/>
    <w:rsid w:val="0041156E"/>
    <w:rsid w:val="00412A6A"/>
    <w:rsid w:val="004131D8"/>
    <w:rsid w:val="004141D7"/>
    <w:rsid w:val="00414AF8"/>
    <w:rsid w:val="00415ACF"/>
    <w:rsid w:val="004160F5"/>
    <w:rsid w:val="004175EB"/>
    <w:rsid w:val="00417968"/>
    <w:rsid w:val="0042216F"/>
    <w:rsid w:val="00424258"/>
    <w:rsid w:val="00425314"/>
    <w:rsid w:val="00426C69"/>
    <w:rsid w:val="00430B2E"/>
    <w:rsid w:val="00430C2E"/>
    <w:rsid w:val="00430F6A"/>
    <w:rsid w:val="00430FB8"/>
    <w:rsid w:val="004321EA"/>
    <w:rsid w:val="0044152D"/>
    <w:rsid w:val="004426D9"/>
    <w:rsid w:val="00442793"/>
    <w:rsid w:val="00442886"/>
    <w:rsid w:val="0044352F"/>
    <w:rsid w:val="00447B01"/>
    <w:rsid w:val="00450591"/>
    <w:rsid w:val="004523EF"/>
    <w:rsid w:val="004530FA"/>
    <w:rsid w:val="004532D4"/>
    <w:rsid w:val="00453951"/>
    <w:rsid w:val="004540BD"/>
    <w:rsid w:val="004551D5"/>
    <w:rsid w:val="004557D0"/>
    <w:rsid w:val="004576F8"/>
    <w:rsid w:val="00457D52"/>
    <w:rsid w:val="0046075F"/>
    <w:rsid w:val="00462A21"/>
    <w:rsid w:val="0046381D"/>
    <w:rsid w:val="00463A62"/>
    <w:rsid w:val="0046691C"/>
    <w:rsid w:val="00466C71"/>
    <w:rsid w:val="004705C6"/>
    <w:rsid w:val="00470CAB"/>
    <w:rsid w:val="004713E2"/>
    <w:rsid w:val="00475EF0"/>
    <w:rsid w:val="0047720D"/>
    <w:rsid w:val="00477F22"/>
    <w:rsid w:val="0048107E"/>
    <w:rsid w:val="00482300"/>
    <w:rsid w:val="00482599"/>
    <w:rsid w:val="004844E6"/>
    <w:rsid w:val="00485A49"/>
    <w:rsid w:val="004863D4"/>
    <w:rsid w:val="004872C5"/>
    <w:rsid w:val="00490048"/>
    <w:rsid w:val="00490357"/>
    <w:rsid w:val="00490E81"/>
    <w:rsid w:val="0049404C"/>
    <w:rsid w:val="004951E9"/>
    <w:rsid w:val="00495EA7"/>
    <w:rsid w:val="00495F6D"/>
    <w:rsid w:val="004A42C9"/>
    <w:rsid w:val="004A561B"/>
    <w:rsid w:val="004A602E"/>
    <w:rsid w:val="004B03A3"/>
    <w:rsid w:val="004B2F28"/>
    <w:rsid w:val="004B32D3"/>
    <w:rsid w:val="004B33FD"/>
    <w:rsid w:val="004B3843"/>
    <w:rsid w:val="004B49D9"/>
    <w:rsid w:val="004B4D76"/>
    <w:rsid w:val="004B557C"/>
    <w:rsid w:val="004B5994"/>
    <w:rsid w:val="004B63C9"/>
    <w:rsid w:val="004B7BCB"/>
    <w:rsid w:val="004C0715"/>
    <w:rsid w:val="004C0ACB"/>
    <w:rsid w:val="004C4DBF"/>
    <w:rsid w:val="004C556D"/>
    <w:rsid w:val="004C5837"/>
    <w:rsid w:val="004C5CE8"/>
    <w:rsid w:val="004C7C82"/>
    <w:rsid w:val="004D0FE5"/>
    <w:rsid w:val="004D1A16"/>
    <w:rsid w:val="004D1FD4"/>
    <w:rsid w:val="004D4DF6"/>
    <w:rsid w:val="004D6372"/>
    <w:rsid w:val="004D6A6C"/>
    <w:rsid w:val="004D756C"/>
    <w:rsid w:val="004D75D2"/>
    <w:rsid w:val="004E2480"/>
    <w:rsid w:val="004E7F68"/>
    <w:rsid w:val="004F16D2"/>
    <w:rsid w:val="004F2AD9"/>
    <w:rsid w:val="004F3B1D"/>
    <w:rsid w:val="004F598B"/>
    <w:rsid w:val="004F6792"/>
    <w:rsid w:val="005008C7"/>
    <w:rsid w:val="00501500"/>
    <w:rsid w:val="005051CF"/>
    <w:rsid w:val="005059F6"/>
    <w:rsid w:val="00505DBD"/>
    <w:rsid w:val="00506E7A"/>
    <w:rsid w:val="00507688"/>
    <w:rsid w:val="005076F9"/>
    <w:rsid w:val="00511A33"/>
    <w:rsid w:val="00513AB9"/>
    <w:rsid w:val="00514E7B"/>
    <w:rsid w:val="00515E10"/>
    <w:rsid w:val="00517D25"/>
    <w:rsid w:val="00520EF6"/>
    <w:rsid w:val="00521051"/>
    <w:rsid w:val="00521575"/>
    <w:rsid w:val="0052258D"/>
    <w:rsid w:val="00523E97"/>
    <w:rsid w:val="00524B75"/>
    <w:rsid w:val="00525883"/>
    <w:rsid w:val="00526537"/>
    <w:rsid w:val="00526A86"/>
    <w:rsid w:val="00526E39"/>
    <w:rsid w:val="00527D20"/>
    <w:rsid w:val="00527D68"/>
    <w:rsid w:val="00531E0E"/>
    <w:rsid w:val="00532B06"/>
    <w:rsid w:val="00535B98"/>
    <w:rsid w:val="005367B7"/>
    <w:rsid w:val="00537BAC"/>
    <w:rsid w:val="00537F58"/>
    <w:rsid w:val="00540320"/>
    <w:rsid w:val="005407A1"/>
    <w:rsid w:val="00540B1F"/>
    <w:rsid w:val="00543B55"/>
    <w:rsid w:val="00546DA5"/>
    <w:rsid w:val="00551245"/>
    <w:rsid w:val="00551879"/>
    <w:rsid w:val="00554041"/>
    <w:rsid w:val="00555431"/>
    <w:rsid w:val="00555B3B"/>
    <w:rsid w:val="00563658"/>
    <w:rsid w:val="00564396"/>
    <w:rsid w:val="005644A7"/>
    <w:rsid w:val="005650BE"/>
    <w:rsid w:val="00566291"/>
    <w:rsid w:val="0056656D"/>
    <w:rsid w:val="0056677F"/>
    <w:rsid w:val="00567B98"/>
    <w:rsid w:val="00570726"/>
    <w:rsid w:val="00571B64"/>
    <w:rsid w:val="00572128"/>
    <w:rsid w:val="00572B69"/>
    <w:rsid w:val="00572C4B"/>
    <w:rsid w:val="00572F01"/>
    <w:rsid w:val="0057469B"/>
    <w:rsid w:val="00574E45"/>
    <w:rsid w:val="00574EE2"/>
    <w:rsid w:val="005752BA"/>
    <w:rsid w:val="00576BA1"/>
    <w:rsid w:val="005770BB"/>
    <w:rsid w:val="0058063B"/>
    <w:rsid w:val="00584457"/>
    <w:rsid w:val="00586001"/>
    <w:rsid w:val="005912E1"/>
    <w:rsid w:val="005913C5"/>
    <w:rsid w:val="0059333B"/>
    <w:rsid w:val="00593E34"/>
    <w:rsid w:val="00594A0C"/>
    <w:rsid w:val="00594B30"/>
    <w:rsid w:val="005960B4"/>
    <w:rsid w:val="00597C41"/>
    <w:rsid w:val="005A132A"/>
    <w:rsid w:val="005A2D2D"/>
    <w:rsid w:val="005A7623"/>
    <w:rsid w:val="005A7728"/>
    <w:rsid w:val="005B0518"/>
    <w:rsid w:val="005B17E0"/>
    <w:rsid w:val="005B4660"/>
    <w:rsid w:val="005B4829"/>
    <w:rsid w:val="005B498A"/>
    <w:rsid w:val="005B59CB"/>
    <w:rsid w:val="005B5DF6"/>
    <w:rsid w:val="005B62F6"/>
    <w:rsid w:val="005B6703"/>
    <w:rsid w:val="005C09B1"/>
    <w:rsid w:val="005C28FA"/>
    <w:rsid w:val="005C5927"/>
    <w:rsid w:val="005C76D2"/>
    <w:rsid w:val="005D0E53"/>
    <w:rsid w:val="005D22AA"/>
    <w:rsid w:val="005D2523"/>
    <w:rsid w:val="005D3C9E"/>
    <w:rsid w:val="005D4993"/>
    <w:rsid w:val="005D55DE"/>
    <w:rsid w:val="005E1901"/>
    <w:rsid w:val="005E3C54"/>
    <w:rsid w:val="005F08EF"/>
    <w:rsid w:val="005F19E1"/>
    <w:rsid w:val="005F1BB8"/>
    <w:rsid w:val="005F251A"/>
    <w:rsid w:val="005F3FE2"/>
    <w:rsid w:val="005F56EF"/>
    <w:rsid w:val="005F6E4F"/>
    <w:rsid w:val="006001A7"/>
    <w:rsid w:val="006021EE"/>
    <w:rsid w:val="006053FD"/>
    <w:rsid w:val="006068BC"/>
    <w:rsid w:val="00606944"/>
    <w:rsid w:val="006072ED"/>
    <w:rsid w:val="00607EAA"/>
    <w:rsid w:val="00610A7C"/>
    <w:rsid w:val="00611228"/>
    <w:rsid w:val="00612996"/>
    <w:rsid w:val="00612D21"/>
    <w:rsid w:val="00613EFF"/>
    <w:rsid w:val="00614768"/>
    <w:rsid w:val="00614AC9"/>
    <w:rsid w:val="006155A2"/>
    <w:rsid w:val="00616EB6"/>
    <w:rsid w:val="00617C7E"/>
    <w:rsid w:val="0062080E"/>
    <w:rsid w:val="00621852"/>
    <w:rsid w:val="00622485"/>
    <w:rsid w:val="00623668"/>
    <w:rsid w:val="0062730E"/>
    <w:rsid w:val="00631560"/>
    <w:rsid w:val="006320D8"/>
    <w:rsid w:val="006320E4"/>
    <w:rsid w:val="006325B2"/>
    <w:rsid w:val="00632DC9"/>
    <w:rsid w:val="006348DB"/>
    <w:rsid w:val="00634D4B"/>
    <w:rsid w:val="00636118"/>
    <w:rsid w:val="00636C5E"/>
    <w:rsid w:val="00636FDE"/>
    <w:rsid w:val="006377E8"/>
    <w:rsid w:val="00640145"/>
    <w:rsid w:val="0064250C"/>
    <w:rsid w:val="0064326D"/>
    <w:rsid w:val="00643B72"/>
    <w:rsid w:val="00650DFB"/>
    <w:rsid w:val="006522CC"/>
    <w:rsid w:val="00652850"/>
    <w:rsid w:val="00652AE5"/>
    <w:rsid w:val="00653373"/>
    <w:rsid w:val="00655D3A"/>
    <w:rsid w:val="0065714A"/>
    <w:rsid w:val="00661EA1"/>
    <w:rsid w:val="00662988"/>
    <w:rsid w:val="00665642"/>
    <w:rsid w:val="00666707"/>
    <w:rsid w:val="0067039D"/>
    <w:rsid w:val="00670C71"/>
    <w:rsid w:val="00672FA9"/>
    <w:rsid w:val="00673822"/>
    <w:rsid w:val="0067502D"/>
    <w:rsid w:val="0068546E"/>
    <w:rsid w:val="00687281"/>
    <w:rsid w:val="006878E2"/>
    <w:rsid w:val="006924FF"/>
    <w:rsid w:val="006925BC"/>
    <w:rsid w:val="00695396"/>
    <w:rsid w:val="00696B7E"/>
    <w:rsid w:val="006A03C7"/>
    <w:rsid w:val="006A5F4F"/>
    <w:rsid w:val="006A7207"/>
    <w:rsid w:val="006A7DFB"/>
    <w:rsid w:val="006A7F3F"/>
    <w:rsid w:val="006B7E27"/>
    <w:rsid w:val="006C0073"/>
    <w:rsid w:val="006C00BF"/>
    <w:rsid w:val="006C015D"/>
    <w:rsid w:val="006C05B3"/>
    <w:rsid w:val="006C2EC7"/>
    <w:rsid w:val="006C3C91"/>
    <w:rsid w:val="006C71BF"/>
    <w:rsid w:val="006D12FF"/>
    <w:rsid w:val="006D31A4"/>
    <w:rsid w:val="006D495C"/>
    <w:rsid w:val="006D574A"/>
    <w:rsid w:val="006D6275"/>
    <w:rsid w:val="006E033D"/>
    <w:rsid w:val="006E34F9"/>
    <w:rsid w:val="006E456D"/>
    <w:rsid w:val="006F0380"/>
    <w:rsid w:val="006F09EE"/>
    <w:rsid w:val="006F2850"/>
    <w:rsid w:val="006F40E4"/>
    <w:rsid w:val="006F661A"/>
    <w:rsid w:val="006F69DB"/>
    <w:rsid w:val="006F795B"/>
    <w:rsid w:val="006F7BB4"/>
    <w:rsid w:val="00704F69"/>
    <w:rsid w:val="0070552D"/>
    <w:rsid w:val="00711456"/>
    <w:rsid w:val="0071337B"/>
    <w:rsid w:val="00721726"/>
    <w:rsid w:val="0072288B"/>
    <w:rsid w:val="00730F20"/>
    <w:rsid w:val="007321CE"/>
    <w:rsid w:val="00733392"/>
    <w:rsid w:val="0073487E"/>
    <w:rsid w:val="00735C43"/>
    <w:rsid w:val="00737ACF"/>
    <w:rsid w:val="007414BB"/>
    <w:rsid w:val="0074153A"/>
    <w:rsid w:val="007421B9"/>
    <w:rsid w:val="00747837"/>
    <w:rsid w:val="00747D81"/>
    <w:rsid w:val="00750940"/>
    <w:rsid w:val="007567E2"/>
    <w:rsid w:val="00757B8D"/>
    <w:rsid w:val="0076229B"/>
    <w:rsid w:val="0076370F"/>
    <w:rsid w:val="00763A6C"/>
    <w:rsid w:val="00766B2F"/>
    <w:rsid w:val="00767EC5"/>
    <w:rsid w:val="00770922"/>
    <w:rsid w:val="0077108B"/>
    <w:rsid w:val="00771335"/>
    <w:rsid w:val="0077192A"/>
    <w:rsid w:val="00772961"/>
    <w:rsid w:val="00773E6C"/>
    <w:rsid w:val="007745A7"/>
    <w:rsid w:val="0078042F"/>
    <w:rsid w:val="00780FC7"/>
    <w:rsid w:val="007819F0"/>
    <w:rsid w:val="007826E0"/>
    <w:rsid w:val="00784DF4"/>
    <w:rsid w:val="00786A41"/>
    <w:rsid w:val="007870CD"/>
    <w:rsid w:val="00787D3C"/>
    <w:rsid w:val="00787ED0"/>
    <w:rsid w:val="0079109A"/>
    <w:rsid w:val="00792375"/>
    <w:rsid w:val="0079334A"/>
    <w:rsid w:val="00795123"/>
    <w:rsid w:val="00795427"/>
    <w:rsid w:val="0079664A"/>
    <w:rsid w:val="007A2288"/>
    <w:rsid w:val="007A31EA"/>
    <w:rsid w:val="007A48AB"/>
    <w:rsid w:val="007A671D"/>
    <w:rsid w:val="007A6CA6"/>
    <w:rsid w:val="007B1601"/>
    <w:rsid w:val="007B2692"/>
    <w:rsid w:val="007B2971"/>
    <w:rsid w:val="007B2E04"/>
    <w:rsid w:val="007B3822"/>
    <w:rsid w:val="007B393A"/>
    <w:rsid w:val="007B5277"/>
    <w:rsid w:val="007C0265"/>
    <w:rsid w:val="007C18C6"/>
    <w:rsid w:val="007C2894"/>
    <w:rsid w:val="007C3E5E"/>
    <w:rsid w:val="007C473B"/>
    <w:rsid w:val="007C735B"/>
    <w:rsid w:val="007D0605"/>
    <w:rsid w:val="007D2171"/>
    <w:rsid w:val="007D49ED"/>
    <w:rsid w:val="007D5CB0"/>
    <w:rsid w:val="007D643A"/>
    <w:rsid w:val="007D7D83"/>
    <w:rsid w:val="007E0CC5"/>
    <w:rsid w:val="007E19BE"/>
    <w:rsid w:val="007E23EE"/>
    <w:rsid w:val="007E391E"/>
    <w:rsid w:val="007E5B93"/>
    <w:rsid w:val="007E66E9"/>
    <w:rsid w:val="007F0228"/>
    <w:rsid w:val="007F1472"/>
    <w:rsid w:val="007F21BF"/>
    <w:rsid w:val="007F4B63"/>
    <w:rsid w:val="007F7E66"/>
    <w:rsid w:val="008000C1"/>
    <w:rsid w:val="00801BA6"/>
    <w:rsid w:val="00805595"/>
    <w:rsid w:val="00805D0F"/>
    <w:rsid w:val="00810F1E"/>
    <w:rsid w:val="008117D8"/>
    <w:rsid w:val="00812564"/>
    <w:rsid w:val="0081443C"/>
    <w:rsid w:val="0081541E"/>
    <w:rsid w:val="00815607"/>
    <w:rsid w:val="0081610F"/>
    <w:rsid w:val="00817A7E"/>
    <w:rsid w:val="00817AF9"/>
    <w:rsid w:val="00820243"/>
    <w:rsid w:val="00820D08"/>
    <w:rsid w:val="00821B85"/>
    <w:rsid w:val="00825EB8"/>
    <w:rsid w:val="0082718A"/>
    <w:rsid w:val="0082786E"/>
    <w:rsid w:val="00833447"/>
    <w:rsid w:val="00837BA7"/>
    <w:rsid w:val="008405DE"/>
    <w:rsid w:val="0084065E"/>
    <w:rsid w:val="0084553A"/>
    <w:rsid w:val="00845F11"/>
    <w:rsid w:val="00846B86"/>
    <w:rsid w:val="008470DF"/>
    <w:rsid w:val="008473D7"/>
    <w:rsid w:val="00850A0F"/>
    <w:rsid w:val="008519CC"/>
    <w:rsid w:val="008530F7"/>
    <w:rsid w:val="00853DDD"/>
    <w:rsid w:val="00854786"/>
    <w:rsid w:val="00855D0E"/>
    <w:rsid w:val="00856C6C"/>
    <w:rsid w:val="0085744B"/>
    <w:rsid w:val="00860898"/>
    <w:rsid w:val="0086145F"/>
    <w:rsid w:val="00861CB6"/>
    <w:rsid w:val="0086263D"/>
    <w:rsid w:val="00862BD7"/>
    <w:rsid w:val="008631AE"/>
    <w:rsid w:val="00863E75"/>
    <w:rsid w:val="008659B5"/>
    <w:rsid w:val="00870274"/>
    <w:rsid w:val="00872EA4"/>
    <w:rsid w:val="00875036"/>
    <w:rsid w:val="008757C8"/>
    <w:rsid w:val="008772DB"/>
    <w:rsid w:val="008804A2"/>
    <w:rsid w:val="00882A05"/>
    <w:rsid w:val="00883601"/>
    <w:rsid w:val="008848BF"/>
    <w:rsid w:val="00884A49"/>
    <w:rsid w:val="00886702"/>
    <w:rsid w:val="00890117"/>
    <w:rsid w:val="0089025A"/>
    <w:rsid w:val="008906DD"/>
    <w:rsid w:val="00894DF2"/>
    <w:rsid w:val="00894DF3"/>
    <w:rsid w:val="00895629"/>
    <w:rsid w:val="00895F2D"/>
    <w:rsid w:val="00897473"/>
    <w:rsid w:val="008A1471"/>
    <w:rsid w:val="008A1C80"/>
    <w:rsid w:val="008A24AC"/>
    <w:rsid w:val="008A3785"/>
    <w:rsid w:val="008A504F"/>
    <w:rsid w:val="008A678D"/>
    <w:rsid w:val="008B0B8F"/>
    <w:rsid w:val="008B0C9C"/>
    <w:rsid w:val="008B39FC"/>
    <w:rsid w:val="008B43F2"/>
    <w:rsid w:val="008B6606"/>
    <w:rsid w:val="008C1D4B"/>
    <w:rsid w:val="008C20CE"/>
    <w:rsid w:val="008C23CB"/>
    <w:rsid w:val="008C5080"/>
    <w:rsid w:val="008C576A"/>
    <w:rsid w:val="008C5C78"/>
    <w:rsid w:val="008C7328"/>
    <w:rsid w:val="008D05E5"/>
    <w:rsid w:val="008D0EE8"/>
    <w:rsid w:val="008D36EF"/>
    <w:rsid w:val="008D4C10"/>
    <w:rsid w:val="008D54F5"/>
    <w:rsid w:val="008D60AF"/>
    <w:rsid w:val="008D7AD1"/>
    <w:rsid w:val="008E0BA9"/>
    <w:rsid w:val="008E1D03"/>
    <w:rsid w:val="008E1F32"/>
    <w:rsid w:val="008E713E"/>
    <w:rsid w:val="008F1389"/>
    <w:rsid w:val="008F16FE"/>
    <w:rsid w:val="008F1DBB"/>
    <w:rsid w:val="008F22CA"/>
    <w:rsid w:val="008F5052"/>
    <w:rsid w:val="008F5541"/>
    <w:rsid w:val="008F5989"/>
    <w:rsid w:val="008F63B5"/>
    <w:rsid w:val="008F6E4A"/>
    <w:rsid w:val="009020CC"/>
    <w:rsid w:val="00902348"/>
    <w:rsid w:val="0090432D"/>
    <w:rsid w:val="00904CA8"/>
    <w:rsid w:val="00905DAD"/>
    <w:rsid w:val="0090696F"/>
    <w:rsid w:val="00906B2E"/>
    <w:rsid w:val="009107B8"/>
    <w:rsid w:val="00913C2A"/>
    <w:rsid w:val="00914CDA"/>
    <w:rsid w:val="00915C98"/>
    <w:rsid w:val="00915D00"/>
    <w:rsid w:val="009161F7"/>
    <w:rsid w:val="00920A78"/>
    <w:rsid w:val="00921850"/>
    <w:rsid w:val="00923755"/>
    <w:rsid w:val="00923EF3"/>
    <w:rsid w:val="00925EC7"/>
    <w:rsid w:val="00927896"/>
    <w:rsid w:val="00930451"/>
    <w:rsid w:val="00930828"/>
    <w:rsid w:val="00930925"/>
    <w:rsid w:val="00930926"/>
    <w:rsid w:val="00930EAE"/>
    <w:rsid w:val="00931349"/>
    <w:rsid w:val="0093152D"/>
    <w:rsid w:val="00931D95"/>
    <w:rsid w:val="009323C9"/>
    <w:rsid w:val="0093284B"/>
    <w:rsid w:val="00933C89"/>
    <w:rsid w:val="00936757"/>
    <w:rsid w:val="00937556"/>
    <w:rsid w:val="00940D97"/>
    <w:rsid w:val="00941A96"/>
    <w:rsid w:val="00942A9B"/>
    <w:rsid w:val="00942B1B"/>
    <w:rsid w:val="00943D31"/>
    <w:rsid w:val="00944027"/>
    <w:rsid w:val="009441EF"/>
    <w:rsid w:val="009453A4"/>
    <w:rsid w:val="00950638"/>
    <w:rsid w:val="00951459"/>
    <w:rsid w:val="0095152E"/>
    <w:rsid w:val="00954066"/>
    <w:rsid w:val="0095554C"/>
    <w:rsid w:val="0095767E"/>
    <w:rsid w:val="009613C8"/>
    <w:rsid w:val="0096176B"/>
    <w:rsid w:val="009619D1"/>
    <w:rsid w:val="00961E3B"/>
    <w:rsid w:val="00961EEB"/>
    <w:rsid w:val="009621EE"/>
    <w:rsid w:val="00963661"/>
    <w:rsid w:val="00966788"/>
    <w:rsid w:val="0097212E"/>
    <w:rsid w:val="00972E4F"/>
    <w:rsid w:val="00973902"/>
    <w:rsid w:val="009739BB"/>
    <w:rsid w:val="00974868"/>
    <w:rsid w:val="0098243B"/>
    <w:rsid w:val="009826EA"/>
    <w:rsid w:val="00983D23"/>
    <w:rsid w:val="00984144"/>
    <w:rsid w:val="00990016"/>
    <w:rsid w:val="00990B03"/>
    <w:rsid w:val="009914F3"/>
    <w:rsid w:val="009915F8"/>
    <w:rsid w:val="009926D2"/>
    <w:rsid w:val="00994D6B"/>
    <w:rsid w:val="00995372"/>
    <w:rsid w:val="00995507"/>
    <w:rsid w:val="009A218B"/>
    <w:rsid w:val="009A3745"/>
    <w:rsid w:val="009A39D7"/>
    <w:rsid w:val="009A7DF0"/>
    <w:rsid w:val="009B2088"/>
    <w:rsid w:val="009B2F34"/>
    <w:rsid w:val="009B41CF"/>
    <w:rsid w:val="009B4BCA"/>
    <w:rsid w:val="009B6363"/>
    <w:rsid w:val="009B72B6"/>
    <w:rsid w:val="009B7E92"/>
    <w:rsid w:val="009C11DE"/>
    <w:rsid w:val="009C299F"/>
    <w:rsid w:val="009C29CB"/>
    <w:rsid w:val="009C4B6C"/>
    <w:rsid w:val="009C51FB"/>
    <w:rsid w:val="009D0AC6"/>
    <w:rsid w:val="009D1F31"/>
    <w:rsid w:val="009D32F6"/>
    <w:rsid w:val="009D68B3"/>
    <w:rsid w:val="009D75E1"/>
    <w:rsid w:val="009E290F"/>
    <w:rsid w:val="009E32D1"/>
    <w:rsid w:val="009E35B7"/>
    <w:rsid w:val="009E3A4B"/>
    <w:rsid w:val="009E4484"/>
    <w:rsid w:val="009E5A5E"/>
    <w:rsid w:val="009E6858"/>
    <w:rsid w:val="009E79FD"/>
    <w:rsid w:val="009F26BF"/>
    <w:rsid w:val="009F27CE"/>
    <w:rsid w:val="009F2821"/>
    <w:rsid w:val="00A03436"/>
    <w:rsid w:val="00A0350A"/>
    <w:rsid w:val="00A03CF6"/>
    <w:rsid w:val="00A04096"/>
    <w:rsid w:val="00A10188"/>
    <w:rsid w:val="00A10F4B"/>
    <w:rsid w:val="00A1237F"/>
    <w:rsid w:val="00A12610"/>
    <w:rsid w:val="00A147A0"/>
    <w:rsid w:val="00A156BE"/>
    <w:rsid w:val="00A15F6E"/>
    <w:rsid w:val="00A1689D"/>
    <w:rsid w:val="00A169D8"/>
    <w:rsid w:val="00A17892"/>
    <w:rsid w:val="00A205CC"/>
    <w:rsid w:val="00A23684"/>
    <w:rsid w:val="00A24394"/>
    <w:rsid w:val="00A2485C"/>
    <w:rsid w:val="00A24D5E"/>
    <w:rsid w:val="00A26C89"/>
    <w:rsid w:val="00A3008F"/>
    <w:rsid w:val="00A32B90"/>
    <w:rsid w:val="00A34A38"/>
    <w:rsid w:val="00A36B60"/>
    <w:rsid w:val="00A37A87"/>
    <w:rsid w:val="00A4022B"/>
    <w:rsid w:val="00A4027E"/>
    <w:rsid w:val="00A407F7"/>
    <w:rsid w:val="00A41E65"/>
    <w:rsid w:val="00A432FF"/>
    <w:rsid w:val="00A4543C"/>
    <w:rsid w:val="00A457B0"/>
    <w:rsid w:val="00A50756"/>
    <w:rsid w:val="00A513A0"/>
    <w:rsid w:val="00A529D4"/>
    <w:rsid w:val="00A549D0"/>
    <w:rsid w:val="00A56EA0"/>
    <w:rsid w:val="00A57D97"/>
    <w:rsid w:val="00A62E7E"/>
    <w:rsid w:val="00A638DC"/>
    <w:rsid w:val="00A64ECE"/>
    <w:rsid w:val="00A66B43"/>
    <w:rsid w:val="00A67528"/>
    <w:rsid w:val="00A71227"/>
    <w:rsid w:val="00A72393"/>
    <w:rsid w:val="00A725F2"/>
    <w:rsid w:val="00A73E77"/>
    <w:rsid w:val="00A7644C"/>
    <w:rsid w:val="00A7790C"/>
    <w:rsid w:val="00A82CAB"/>
    <w:rsid w:val="00A834AF"/>
    <w:rsid w:val="00A85F16"/>
    <w:rsid w:val="00A86296"/>
    <w:rsid w:val="00A90842"/>
    <w:rsid w:val="00A913FA"/>
    <w:rsid w:val="00A9140B"/>
    <w:rsid w:val="00AA0DD1"/>
    <w:rsid w:val="00AA19F3"/>
    <w:rsid w:val="00AA3B5A"/>
    <w:rsid w:val="00AA63B7"/>
    <w:rsid w:val="00AA6698"/>
    <w:rsid w:val="00AA687F"/>
    <w:rsid w:val="00AA7B6B"/>
    <w:rsid w:val="00AB0182"/>
    <w:rsid w:val="00AB2B8F"/>
    <w:rsid w:val="00AB2E12"/>
    <w:rsid w:val="00AB31E0"/>
    <w:rsid w:val="00AB5256"/>
    <w:rsid w:val="00AB5BD7"/>
    <w:rsid w:val="00AB6A31"/>
    <w:rsid w:val="00AB6DF7"/>
    <w:rsid w:val="00AB6E66"/>
    <w:rsid w:val="00AB73BB"/>
    <w:rsid w:val="00AB7CB1"/>
    <w:rsid w:val="00AC047E"/>
    <w:rsid w:val="00AC0DF6"/>
    <w:rsid w:val="00AC0E51"/>
    <w:rsid w:val="00AC1004"/>
    <w:rsid w:val="00AC2547"/>
    <w:rsid w:val="00AC2E88"/>
    <w:rsid w:val="00AC4204"/>
    <w:rsid w:val="00AC4D57"/>
    <w:rsid w:val="00AC5BB6"/>
    <w:rsid w:val="00AC6B31"/>
    <w:rsid w:val="00AD2038"/>
    <w:rsid w:val="00AD311F"/>
    <w:rsid w:val="00AD670A"/>
    <w:rsid w:val="00AD6FF6"/>
    <w:rsid w:val="00AE2FA8"/>
    <w:rsid w:val="00AE34E7"/>
    <w:rsid w:val="00AE34FA"/>
    <w:rsid w:val="00AE3F00"/>
    <w:rsid w:val="00AE4705"/>
    <w:rsid w:val="00AF5095"/>
    <w:rsid w:val="00AF764A"/>
    <w:rsid w:val="00AF783F"/>
    <w:rsid w:val="00B001AD"/>
    <w:rsid w:val="00B01A51"/>
    <w:rsid w:val="00B01F5E"/>
    <w:rsid w:val="00B02870"/>
    <w:rsid w:val="00B0351B"/>
    <w:rsid w:val="00B139B1"/>
    <w:rsid w:val="00B13C2B"/>
    <w:rsid w:val="00B1415A"/>
    <w:rsid w:val="00B1512C"/>
    <w:rsid w:val="00B15144"/>
    <w:rsid w:val="00B15ADE"/>
    <w:rsid w:val="00B1786B"/>
    <w:rsid w:val="00B17CD6"/>
    <w:rsid w:val="00B17F6F"/>
    <w:rsid w:val="00B23538"/>
    <w:rsid w:val="00B24118"/>
    <w:rsid w:val="00B2695A"/>
    <w:rsid w:val="00B26EBE"/>
    <w:rsid w:val="00B32302"/>
    <w:rsid w:val="00B357ED"/>
    <w:rsid w:val="00B50C81"/>
    <w:rsid w:val="00B52CAA"/>
    <w:rsid w:val="00B5462B"/>
    <w:rsid w:val="00B60444"/>
    <w:rsid w:val="00B60F9F"/>
    <w:rsid w:val="00B61719"/>
    <w:rsid w:val="00B61A37"/>
    <w:rsid w:val="00B61CE1"/>
    <w:rsid w:val="00B63B98"/>
    <w:rsid w:val="00B661DA"/>
    <w:rsid w:val="00B66840"/>
    <w:rsid w:val="00B7165A"/>
    <w:rsid w:val="00B71E1E"/>
    <w:rsid w:val="00B75C13"/>
    <w:rsid w:val="00B76116"/>
    <w:rsid w:val="00B762DC"/>
    <w:rsid w:val="00B7687B"/>
    <w:rsid w:val="00B77650"/>
    <w:rsid w:val="00B77A69"/>
    <w:rsid w:val="00B807B9"/>
    <w:rsid w:val="00B82F65"/>
    <w:rsid w:val="00B83522"/>
    <w:rsid w:val="00B83AAE"/>
    <w:rsid w:val="00B83AE4"/>
    <w:rsid w:val="00B85189"/>
    <w:rsid w:val="00B85413"/>
    <w:rsid w:val="00B8543A"/>
    <w:rsid w:val="00B85F98"/>
    <w:rsid w:val="00B86565"/>
    <w:rsid w:val="00B8699A"/>
    <w:rsid w:val="00B87126"/>
    <w:rsid w:val="00B8732C"/>
    <w:rsid w:val="00B929D3"/>
    <w:rsid w:val="00B92E2F"/>
    <w:rsid w:val="00B941CC"/>
    <w:rsid w:val="00B94EBC"/>
    <w:rsid w:val="00B96E2B"/>
    <w:rsid w:val="00B96E99"/>
    <w:rsid w:val="00B97D7F"/>
    <w:rsid w:val="00BA0281"/>
    <w:rsid w:val="00BA0F12"/>
    <w:rsid w:val="00BA1256"/>
    <w:rsid w:val="00BA3019"/>
    <w:rsid w:val="00BA33DA"/>
    <w:rsid w:val="00BA4095"/>
    <w:rsid w:val="00BA4EBC"/>
    <w:rsid w:val="00BA5CD9"/>
    <w:rsid w:val="00BA6C15"/>
    <w:rsid w:val="00BB29BE"/>
    <w:rsid w:val="00BB3578"/>
    <w:rsid w:val="00BB6E21"/>
    <w:rsid w:val="00BC15B5"/>
    <w:rsid w:val="00BC243E"/>
    <w:rsid w:val="00BC4670"/>
    <w:rsid w:val="00BC557B"/>
    <w:rsid w:val="00BC5A8D"/>
    <w:rsid w:val="00BD076F"/>
    <w:rsid w:val="00BD142B"/>
    <w:rsid w:val="00BD149C"/>
    <w:rsid w:val="00BD1848"/>
    <w:rsid w:val="00BD31B5"/>
    <w:rsid w:val="00BD399A"/>
    <w:rsid w:val="00BD3CB6"/>
    <w:rsid w:val="00BD4140"/>
    <w:rsid w:val="00BD5DD8"/>
    <w:rsid w:val="00BD7326"/>
    <w:rsid w:val="00BD76AE"/>
    <w:rsid w:val="00BE02AF"/>
    <w:rsid w:val="00BE0485"/>
    <w:rsid w:val="00BE0BE1"/>
    <w:rsid w:val="00BE0CEF"/>
    <w:rsid w:val="00BE2800"/>
    <w:rsid w:val="00BE2D5B"/>
    <w:rsid w:val="00BE4F25"/>
    <w:rsid w:val="00BE5533"/>
    <w:rsid w:val="00BE60B3"/>
    <w:rsid w:val="00BF01AE"/>
    <w:rsid w:val="00BF382C"/>
    <w:rsid w:val="00BF4D7A"/>
    <w:rsid w:val="00BF6720"/>
    <w:rsid w:val="00BF6EA5"/>
    <w:rsid w:val="00BF70A4"/>
    <w:rsid w:val="00BF7446"/>
    <w:rsid w:val="00BF760C"/>
    <w:rsid w:val="00C004A0"/>
    <w:rsid w:val="00C00BE6"/>
    <w:rsid w:val="00C01C80"/>
    <w:rsid w:val="00C01D42"/>
    <w:rsid w:val="00C04D80"/>
    <w:rsid w:val="00C06BA2"/>
    <w:rsid w:val="00C10E16"/>
    <w:rsid w:val="00C11360"/>
    <w:rsid w:val="00C11E56"/>
    <w:rsid w:val="00C13888"/>
    <w:rsid w:val="00C13DC3"/>
    <w:rsid w:val="00C13E8F"/>
    <w:rsid w:val="00C13E96"/>
    <w:rsid w:val="00C1447B"/>
    <w:rsid w:val="00C14DCB"/>
    <w:rsid w:val="00C16349"/>
    <w:rsid w:val="00C16575"/>
    <w:rsid w:val="00C1689A"/>
    <w:rsid w:val="00C17F8F"/>
    <w:rsid w:val="00C17FC1"/>
    <w:rsid w:val="00C25703"/>
    <w:rsid w:val="00C26037"/>
    <w:rsid w:val="00C27449"/>
    <w:rsid w:val="00C408EF"/>
    <w:rsid w:val="00C40EBD"/>
    <w:rsid w:val="00C410A7"/>
    <w:rsid w:val="00C46E83"/>
    <w:rsid w:val="00C47BD5"/>
    <w:rsid w:val="00C50C93"/>
    <w:rsid w:val="00C51BD6"/>
    <w:rsid w:val="00C52430"/>
    <w:rsid w:val="00C53191"/>
    <w:rsid w:val="00C54471"/>
    <w:rsid w:val="00C6016B"/>
    <w:rsid w:val="00C610A9"/>
    <w:rsid w:val="00C620DB"/>
    <w:rsid w:val="00C62678"/>
    <w:rsid w:val="00C6687B"/>
    <w:rsid w:val="00C72C04"/>
    <w:rsid w:val="00C753B2"/>
    <w:rsid w:val="00C76A0D"/>
    <w:rsid w:val="00C859CC"/>
    <w:rsid w:val="00C87250"/>
    <w:rsid w:val="00C877A6"/>
    <w:rsid w:val="00C9090C"/>
    <w:rsid w:val="00C90D97"/>
    <w:rsid w:val="00C9205C"/>
    <w:rsid w:val="00C9208B"/>
    <w:rsid w:val="00C9462F"/>
    <w:rsid w:val="00C95A27"/>
    <w:rsid w:val="00C9676B"/>
    <w:rsid w:val="00C96FF7"/>
    <w:rsid w:val="00CA2FF3"/>
    <w:rsid w:val="00CA394C"/>
    <w:rsid w:val="00CA5324"/>
    <w:rsid w:val="00CA6FE9"/>
    <w:rsid w:val="00CA726B"/>
    <w:rsid w:val="00CB13A9"/>
    <w:rsid w:val="00CB18EA"/>
    <w:rsid w:val="00CB7BC4"/>
    <w:rsid w:val="00CB7BED"/>
    <w:rsid w:val="00CC17EA"/>
    <w:rsid w:val="00CC1B0E"/>
    <w:rsid w:val="00CC1B18"/>
    <w:rsid w:val="00CC3B4D"/>
    <w:rsid w:val="00CC5555"/>
    <w:rsid w:val="00CC6324"/>
    <w:rsid w:val="00CD52B0"/>
    <w:rsid w:val="00CD5722"/>
    <w:rsid w:val="00CD6BEB"/>
    <w:rsid w:val="00CD7A76"/>
    <w:rsid w:val="00CE1E31"/>
    <w:rsid w:val="00CE577F"/>
    <w:rsid w:val="00CF0660"/>
    <w:rsid w:val="00CF0ADF"/>
    <w:rsid w:val="00CF1477"/>
    <w:rsid w:val="00CF16CD"/>
    <w:rsid w:val="00CF2BE7"/>
    <w:rsid w:val="00CF562C"/>
    <w:rsid w:val="00CF6030"/>
    <w:rsid w:val="00CF650A"/>
    <w:rsid w:val="00CF655E"/>
    <w:rsid w:val="00D0014C"/>
    <w:rsid w:val="00D00162"/>
    <w:rsid w:val="00D00512"/>
    <w:rsid w:val="00D0175D"/>
    <w:rsid w:val="00D03495"/>
    <w:rsid w:val="00D03633"/>
    <w:rsid w:val="00D06EB4"/>
    <w:rsid w:val="00D07259"/>
    <w:rsid w:val="00D16D1D"/>
    <w:rsid w:val="00D16D3B"/>
    <w:rsid w:val="00D20384"/>
    <w:rsid w:val="00D20B9D"/>
    <w:rsid w:val="00D2369D"/>
    <w:rsid w:val="00D27A8E"/>
    <w:rsid w:val="00D27E37"/>
    <w:rsid w:val="00D30025"/>
    <w:rsid w:val="00D31B3B"/>
    <w:rsid w:val="00D34341"/>
    <w:rsid w:val="00D3459F"/>
    <w:rsid w:val="00D35CF1"/>
    <w:rsid w:val="00D37FC3"/>
    <w:rsid w:val="00D41A5B"/>
    <w:rsid w:val="00D45991"/>
    <w:rsid w:val="00D459AE"/>
    <w:rsid w:val="00D459F2"/>
    <w:rsid w:val="00D4641E"/>
    <w:rsid w:val="00D50959"/>
    <w:rsid w:val="00D519C3"/>
    <w:rsid w:val="00D5418C"/>
    <w:rsid w:val="00D56934"/>
    <w:rsid w:val="00D56F76"/>
    <w:rsid w:val="00D6061C"/>
    <w:rsid w:val="00D64E2D"/>
    <w:rsid w:val="00D6506C"/>
    <w:rsid w:val="00D65F85"/>
    <w:rsid w:val="00D663B4"/>
    <w:rsid w:val="00D70983"/>
    <w:rsid w:val="00D72503"/>
    <w:rsid w:val="00D728BB"/>
    <w:rsid w:val="00D74BF9"/>
    <w:rsid w:val="00D803FC"/>
    <w:rsid w:val="00D80A7B"/>
    <w:rsid w:val="00D817E4"/>
    <w:rsid w:val="00D81850"/>
    <w:rsid w:val="00D83C67"/>
    <w:rsid w:val="00D8400D"/>
    <w:rsid w:val="00D850BA"/>
    <w:rsid w:val="00D85366"/>
    <w:rsid w:val="00D86579"/>
    <w:rsid w:val="00D9072B"/>
    <w:rsid w:val="00D91AD4"/>
    <w:rsid w:val="00D92948"/>
    <w:rsid w:val="00D93250"/>
    <w:rsid w:val="00D955D3"/>
    <w:rsid w:val="00D95CDD"/>
    <w:rsid w:val="00D9719E"/>
    <w:rsid w:val="00DA3409"/>
    <w:rsid w:val="00DA6530"/>
    <w:rsid w:val="00DB4682"/>
    <w:rsid w:val="00DB5A49"/>
    <w:rsid w:val="00DB5AFE"/>
    <w:rsid w:val="00DB6909"/>
    <w:rsid w:val="00DB6DE3"/>
    <w:rsid w:val="00DB6EE9"/>
    <w:rsid w:val="00DB71DD"/>
    <w:rsid w:val="00DB7E04"/>
    <w:rsid w:val="00DC34AA"/>
    <w:rsid w:val="00DC37C9"/>
    <w:rsid w:val="00DC3BEB"/>
    <w:rsid w:val="00DC4A4C"/>
    <w:rsid w:val="00DC5F25"/>
    <w:rsid w:val="00DC6B3E"/>
    <w:rsid w:val="00DC71EC"/>
    <w:rsid w:val="00DD12A7"/>
    <w:rsid w:val="00DD186D"/>
    <w:rsid w:val="00DD1FC7"/>
    <w:rsid w:val="00DD26CF"/>
    <w:rsid w:val="00DD2ED1"/>
    <w:rsid w:val="00DD2F2B"/>
    <w:rsid w:val="00DE0400"/>
    <w:rsid w:val="00DE05C2"/>
    <w:rsid w:val="00DE19E8"/>
    <w:rsid w:val="00DE2D65"/>
    <w:rsid w:val="00DE3852"/>
    <w:rsid w:val="00DE6F28"/>
    <w:rsid w:val="00DF0022"/>
    <w:rsid w:val="00DF44BC"/>
    <w:rsid w:val="00DF4AB1"/>
    <w:rsid w:val="00DF4E23"/>
    <w:rsid w:val="00DF5B04"/>
    <w:rsid w:val="00DF6219"/>
    <w:rsid w:val="00DF6920"/>
    <w:rsid w:val="00DF7293"/>
    <w:rsid w:val="00DF7E45"/>
    <w:rsid w:val="00E014B1"/>
    <w:rsid w:val="00E021AD"/>
    <w:rsid w:val="00E058C0"/>
    <w:rsid w:val="00E068F1"/>
    <w:rsid w:val="00E06CAC"/>
    <w:rsid w:val="00E11A7E"/>
    <w:rsid w:val="00E164E7"/>
    <w:rsid w:val="00E168D0"/>
    <w:rsid w:val="00E16F75"/>
    <w:rsid w:val="00E17F1C"/>
    <w:rsid w:val="00E17F4A"/>
    <w:rsid w:val="00E21472"/>
    <w:rsid w:val="00E22971"/>
    <w:rsid w:val="00E239A8"/>
    <w:rsid w:val="00E23D7A"/>
    <w:rsid w:val="00E25E10"/>
    <w:rsid w:val="00E2610E"/>
    <w:rsid w:val="00E26B10"/>
    <w:rsid w:val="00E27580"/>
    <w:rsid w:val="00E3080F"/>
    <w:rsid w:val="00E322D0"/>
    <w:rsid w:val="00E32C10"/>
    <w:rsid w:val="00E334B1"/>
    <w:rsid w:val="00E345FE"/>
    <w:rsid w:val="00E36A83"/>
    <w:rsid w:val="00E37996"/>
    <w:rsid w:val="00E4237E"/>
    <w:rsid w:val="00E43D4E"/>
    <w:rsid w:val="00E468CB"/>
    <w:rsid w:val="00E475FE"/>
    <w:rsid w:val="00E47743"/>
    <w:rsid w:val="00E47E80"/>
    <w:rsid w:val="00E501BE"/>
    <w:rsid w:val="00E557EF"/>
    <w:rsid w:val="00E56834"/>
    <w:rsid w:val="00E570A4"/>
    <w:rsid w:val="00E576F3"/>
    <w:rsid w:val="00E61608"/>
    <w:rsid w:val="00E62591"/>
    <w:rsid w:val="00E62841"/>
    <w:rsid w:val="00E63891"/>
    <w:rsid w:val="00E6458C"/>
    <w:rsid w:val="00E64E2D"/>
    <w:rsid w:val="00E65C84"/>
    <w:rsid w:val="00E6643B"/>
    <w:rsid w:val="00E669F4"/>
    <w:rsid w:val="00E672D0"/>
    <w:rsid w:val="00E6759A"/>
    <w:rsid w:val="00E70693"/>
    <w:rsid w:val="00E70B2C"/>
    <w:rsid w:val="00E71A2D"/>
    <w:rsid w:val="00E71FB5"/>
    <w:rsid w:val="00E729CF"/>
    <w:rsid w:val="00E72E90"/>
    <w:rsid w:val="00E739DD"/>
    <w:rsid w:val="00E748EA"/>
    <w:rsid w:val="00E7564A"/>
    <w:rsid w:val="00E75844"/>
    <w:rsid w:val="00E770A9"/>
    <w:rsid w:val="00E834CA"/>
    <w:rsid w:val="00E92A18"/>
    <w:rsid w:val="00E92B61"/>
    <w:rsid w:val="00E92C96"/>
    <w:rsid w:val="00E92DEF"/>
    <w:rsid w:val="00E956AB"/>
    <w:rsid w:val="00E959DF"/>
    <w:rsid w:val="00E959E3"/>
    <w:rsid w:val="00E965A7"/>
    <w:rsid w:val="00EA2A69"/>
    <w:rsid w:val="00EA31CC"/>
    <w:rsid w:val="00EA43D5"/>
    <w:rsid w:val="00EB2111"/>
    <w:rsid w:val="00EB249F"/>
    <w:rsid w:val="00EB2FF2"/>
    <w:rsid w:val="00EB31D9"/>
    <w:rsid w:val="00EB3DA1"/>
    <w:rsid w:val="00EB4244"/>
    <w:rsid w:val="00EB438E"/>
    <w:rsid w:val="00EB6AA8"/>
    <w:rsid w:val="00EC03D4"/>
    <w:rsid w:val="00EC051A"/>
    <w:rsid w:val="00EC052C"/>
    <w:rsid w:val="00EC3323"/>
    <w:rsid w:val="00EC6625"/>
    <w:rsid w:val="00ED443C"/>
    <w:rsid w:val="00ED5103"/>
    <w:rsid w:val="00ED5F2F"/>
    <w:rsid w:val="00ED623B"/>
    <w:rsid w:val="00ED65FF"/>
    <w:rsid w:val="00ED66B8"/>
    <w:rsid w:val="00ED7A7C"/>
    <w:rsid w:val="00EE0579"/>
    <w:rsid w:val="00EE14E4"/>
    <w:rsid w:val="00EE2FC0"/>
    <w:rsid w:val="00EE3A7B"/>
    <w:rsid w:val="00EE3F54"/>
    <w:rsid w:val="00EE7B83"/>
    <w:rsid w:val="00EF0998"/>
    <w:rsid w:val="00EF09BE"/>
    <w:rsid w:val="00EF0D14"/>
    <w:rsid w:val="00EF12F7"/>
    <w:rsid w:val="00EF14AB"/>
    <w:rsid w:val="00EF18BC"/>
    <w:rsid w:val="00EF3B0F"/>
    <w:rsid w:val="00EF408C"/>
    <w:rsid w:val="00EF4CC1"/>
    <w:rsid w:val="00F0007C"/>
    <w:rsid w:val="00F000F6"/>
    <w:rsid w:val="00F01D21"/>
    <w:rsid w:val="00F05270"/>
    <w:rsid w:val="00F05A0E"/>
    <w:rsid w:val="00F06F10"/>
    <w:rsid w:val="00F075DE"/>
    <w:rsid w:val="00F0764C"/>
    <w:rsid w:val="00F10467"/>
    <w:rsid w:val="00F1069F"/>
    <w:rsid w:val="00F120B4"/>
    <w:rsid w:val="00F120DC"/>
    <w:rsid w:val="00F12971"/>
    <w:rsid w:val="00F13233"/>
    <w:rsid w:val="00F1388F"/>
    <w:rsid w:val="00F15D40"/>
    <w:rsid w:val="00F15F8B"/>
    <w:rsid w:val="00F2353A"/>
    <w:rsid w:val="00F2403B"/>
    <w:rsid w:val="00F244D4"/>
    <w:rsid w:val="00F27282"/>
    <w:rsid w:val="00F32B36"/>
    <w:rsid w:val="00F32CCE"/>
    <w:rsid w:val="00F40B34"/>
    <w:rsid w:val="00F42361"/>
    <w:rsid w:val="00F44E13"/>
    <w:rsid w:val="00F45233"/>
    <w:rsid w:val="00F45685"/>
    <w:rsid w:val="00F46046"/>
    <w:rsid w:val="00F465BD"/>
    <w:rsid w:val="00F50837"/>
    <w:rsid w:val="00F53A06"/>
    <w:rsid w:val="00F5437B"/>
    <w:rsid w:val="00F543D5"/>
    <w:rsid w:val="00F56A9E"/>
    <w:rsid w:val="00F601F3"/>
    <w:rsid w:val="00F60303"/>
    <w:rsid w:val="00F60FA2"/>
    <w:rsid w:val="00F63257"/>
    <w:rsid w:val="00F63670"/>
    <w:rsid w:val="00F66172"/>
    <w:rsid w:val="00F6634E"/>
    <w:rsid w:val="00F7098C"/>
    <w:rsid w:val="00F70FCD"/>
    <w:rsid w:val="00F7157B"/>
    <w:rsid w:val="00F71894"/>
    <w:rsid w:val="00F7209E"/>
    <w:rsid w:val="00F7392C"/>
    <w:rsid w:val="00F73E53"/>
    <w:rsid w:val="00F7418B"/>
    <w:rsid w:val="00F7460D"/>
    <w:rsid w:val="00F755E1"/>
    <w:rsid w:val="00F75F56"/>
    <w:rsid w:val="00F764F4"/>
    <w:rsid w:val="00F80EE7"/>
    <w:rsid w:val="00F810FE"/>
    <w:rsid w:val="00F83C79"/>
    <w:rsid w:val="00F84557"/>
    <w:rsid w:val="00F851AF"/>
    <w:rsid w:val="00F86CD7"/>
    <w:rsid w:val="00F86E9A"/>
    <w:rsid w:val="00F8792A"/>
    <w:rsid w:val="00F87B96"/>
    <w:rsid w:val="00F912CD"/>
    <w:rsid w:val="00F91551"/>
    <w:rsid w:val="00F92688"/>
    <w:rsid w:val="00F93CFA"/>
    <w:rsid w:val="00F9511E"/>
    <w:rsid w:val="00F95FCC"/>
    <w:rsid w:val="00F9601F"/>
    <w:rsid w:val="00F963BF"/>
    <w:rsid w:val="00F96641"/>
    <w:rsid w:val="00FA1407"/>
    <w:rsid w:val="00FA2AEA"/>
    <w:rsid w:val="00FA2C5D"/>
    <w:rsid w:val="00FA49A1"/>
    <w:rsid w:val="00FA5D25"/>
    <w:rsid w:val="00FA6CB9"/>
    <w:rsid w:val="00FA7577"/>
    <w:rsid w:val="00FA7B08"/>
    <w:rsid w:val="00FB05F6"/>
    <w:rsid w:val="00FB0775"/>
    <w:rsid w:val="00FB46F4"/>
    <w:rsid w:val="00FB5C73"/>
    <w:rsid w:val="00FB6A42"/>
    <w:rsid w:val="00FC2E14"/>
    <w:rsid w:val="00FC5DBC"/>
    <w:rsid w:val="00FD0DF8"/>
    <w:rsid w:val="00FD1904"/>
    <w:rsid w:val="00FD4D4A"/>
    <w:rsid w:val="00FD56C5"/>
    <w:rsid w:val="00FD60AA"/>
    <w:rsid w:val="00FD698B"/>
    <w:rsid w:val="00FD714E"/>
    <w:rsid w:val="00FD71E6"/>
    <w:rsid w:val="00FE6C82"/>
    <w:rsid w:val="00FF05B0"/>
    <w:rsid w:val="00FF1547"/>
    <w:rsid w:val="00FF17D9"/>
    <w:rsid w:val="00FF1EC8"/>
    <w:rsid w:val="00FF43DC"/>
    <w:rsid w:val="00FF4F66"/>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65534"/>
  <w15:docId w15:val="{2E1812BB-3442-41C4-B551-6B9252DE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AF9"/>
    <w:pPr>
      <w:widowControl w:val="0"/>
      <w:ind w:left="357"/>
      <w:jc w:val="both"/>
    </w:pPr>
    <w:rPr>
      <w:rFonts w:ascii="Arial" w:hAnsi="Arial" w:cs="Arial"/>
      <w:sz w:val="22"/>
      <w:szCs w:val="22"/>
      <w:lang w:eastAsia="he-IL"/>
    </w:rPr>
  </w:style>
  <w:style w:type="paragraph" w:styleId="Heading1">
    <w:name w:val="heading 1"/>
    <w:basedOn w:val="Normal"/>
    <w:next w:val="Normal"/>
    <w:qFormat/>
    <w:pPr>
      <w:pageBreakBefore/>
      <w:widowControl/>
      <w:numPr>
        <w:numId w:val="5"/>
      </w:numPr>
      <w:spacing w:before="120" w:after="360"/>
      <w:outlineLvl w:val="0"/>
    </w:pPr>
    <w:rPr>
      <w:b/>
      <w:kern w:val="28"/>
      <w:sz w:val="36"/>
      <w:szCs w:val="28"/>
      <w:lang w:eastAsia="en-US"/>
    </w:rPr>
  </w:style>
  <w:style w:type="paragraph" w:styleId="Heading2">
    <w:name w:val="heading 2"/>
    <w:basedOn w:val="Normal"/>
    <w:autoRedefine/>
    <w:qFormat/>
    <w:rsid w:val="00490E81"/>
    <w:pPr>
      <w:keepNext/>
      <w:widowControl/>
      <w:numPr>
        <w:ilvl w:val="1"/>
        <w:numId w:val="5"/>
      </w:numPr>
      <w:spacing w:before="240" w:after="60"/>
      <w:jc w:val="left"/>
      <w:outlineLvl w:val="1"/>
    </w:pPr>
    <w:rPr>
      <w:b/>
      <w:bCs/>
      <w:lang w:eastAsia="en-US"/>
    </w:rPr>
  </w:style>
  <w:style w:type="paragraph" w:styleId="Heading3">
    <w:name w:val="heading 3"/>
    <w:basedOn w:val="Normal"/>
    <w:next w:val="Normal"/>
    <w:link w:val="Heading3Char1"/>
    <w:qFormat/>
    <w:rsid w:val="004532D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numPr>
        <w:ilvl w:val="3"/>
        <w:numId w:val="5"/>
      </w:numPr>
      <w:outlineLvl w:val="3"/>
    </w:pPr>
    <w:rPr>
      <w:b/>
      <w:szCs w:val="24"/>
    </w:rPr>
  </w:style>
  <w:style w:type="paragraph" w:styleId="Heading5">
    <w:name w:val="heading 5"/>
    <w:basedOn w:val="Normal"/>
    <w:next w:val="Normal"/>
    <w:qFormat/>
    <w:pPr>
      <w:ind w:left="0"/>
      <w:outlineLvl w:val="4"/>
    </w:pPr>
    <w:rPr>
      <w:b/>
      <w:bCs/>
      <w:szCs w:val="24"/>
    </w:rPr>
  </w:style>
  <w:style w:type="paragraph" w:styleId="Heading6">
    <w:name w:val="heading 6"/>
    <w:basedOn w:val="Normal"/>
    <w:next w:val="Normal"/>
    <w:qFormat/>
    <w:pPr>
      <w:numPr>
        <w:ilvl w:val="5"/>
        <w:numId w:val="5"/>
      </w:numPr>
      <w:tabs>
        <w:tab w:val="left" w:pos="1800"/>
      </w:tabs>
      <w:outlineLvl w:val="5"/>
    </w:pPr>
    <w:rPr>
      <w:b/>
      <w:bCs/>
      <w:szCs w:val="24"/>
    </w:rPr>
  </w:style>
  <w:style w:type="paragraph" w:styleId="Heading7">
    <w:name w:val="heading 7"/>
    <w:basedOn w:val="Normal"/>
    <w:next w:val="Normal"/>
    <w:qFormat/>
    <w:pPr>
      <w:numPr>
        <w:ilvl w:val="6"/>
        <w:numId w:val="5"/>
      </w:numPr>
      <w:tabs>
        <w:tab w:val="left" w:pos="1944"/>
      </w:tabs>
      <w:outlineLvl w:val="6"/>
    </w:pPr>
    <w:rPr>
      <w:i/>
      <w:iCs/>
      <w:szCs w:val="24"/>
    </w:rPr>
  </w:style>
  <w:style w:type="paragraph" w:styleId="Heading8">
    <w:name w:val="heading 8"/>
    <w:basedOn w:val="Normal"/>
    <w:next w:val="Normal"/>
    <w:qFormat/>
    <w:pPr>
      <w:numPr>
        <w:ilvl w:val="7"/>
        <w:numId w:val="5"/>
      </w:numPr>
      <w:tabs>
        <w:tab w:val="left" w:pos="2088"/>
      </w:tabs>
      <w:spacing w:before="240" w:after="60"/>
      <w:outlineLvl w:val="7"/>
    </w:pPr>
    <w:rPr>
      <w:i/>
      <w:iCs/>
      <w:szCs w:val="24"/>
    </w:rPr>
  </w:style>
  <w:style w:type="paragraph" w:styleId="Heading9">
    <w:name w:val="heading 9"/>
    <w:basedOn w:val="Normal"/>
    <w:next w:val="Normal"/>
    <w:qFormat/>
    <w:pPr>
      <w:numPr>
        <w:ilvl w:val="8"/>
        <w:numId w:val="5"/>
      </w:numPr>
      <w:tabs>
        <w:tab w:val="left" w:pos="2232"/>
      </w:tabs>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 w:val="20"/>
      <w:szCs w:val="20"/>
    </w:rPr>
  </w:style>
  <w:style w:type="paragraph" w:styleId="TOC2">
    <w:name w:val="toc 2"/>
    <w:basedOn w:val="Normal"/>
    <w:next w:val="Normal"/>
    <w:autoRedefine/>
    <w:uiPriority w:val="39"/>
    <w:rsid w:val="004A42C9"/>
    <w:pPr>
      <w:tabs>
        <w:tab w:val="left" w:pos="900"/>
        <w:tab w:val="right" w:leader="dot" w:pos="9170"/>
      </w:tabs>
      <w:spacing w:before="240"/>
      <w:ind w:left="0"/>
      <w:jc w:val="left"/>
    </w:pPr>
    <w:rPr>
      <w:rFonts w:ascii="Times New Roman" w:hAnsi="Times New Roman" w:cs="Times New Roman"/>
      <w:b/>
      <w:bCs/>
      <w:szCs w:val="28"/>
    </w:rPr>
  </w:style>
  <w:style w:type="paragraph" w:styleId="TOC1">
    <w:name w:val="toc 1"/>
    <w:basedOn w:val="Normal"/>
    <w:next w:val="Normal"/>
    <w:autoRedefine/>
    <w:uiPriority w:val="39"/>
    <w:rsid w:val="004A42C9"/>
    <w:pPr>
      <w:tabs>
        <w:tab w:val="left" w:pos="357"/>
        <w:tab w:val="right" w:leader="dot" w:pos="9170"/>
      </w:tabs>
      <w:spacing w:before="360"/>
      <w:ind w:left="0"/>
      <w:jc w:val="left"/>
    </w:pPr>
    <w:rPr>
      <w:rFonts w:cs="Times New Roman"/>
      <w:b/>
      <w:bCs/>
      <w:caps/>
      <w:szCs w:val="28"/>
    </w:rPr>
  </w:style>
  <w:style w:type="paragraph" w:styleId="TOC3">
    <w:name w:val="toc 3"/>
    <w:basedOn w:val="Normal"/>
    <w:next w:val="Normal"/>
    <w:autoRedefine/>
    <w:semiHidden/>
    <w:rsid w:val="00AB5256"/>
    <w:pPr>
      <w:widowControl/>
      <w:jc w:val="left"/>
    </w:pPr>
  </w:style>
  <w:style w:type="paragraph" w:styleId="TOC4">
    <w:name w:val="toc 4"/>
    <w:basedOn w:val="Normal"/>
    <w:next w:val="Normal"/>
    <w:autoRedefine/>
    <w:semiHidden/>
    <w:pPr>
      <w:ind w:left="440"/>
      <w:jc w:val="left"/>
    </w:pPr>
    <w:rPr>
      <w:rFonts w:ascii="Times New Roman" w:hAnsi="Times New Roman" w:cs="Times New Roman"/>
      <w:szCs w:val="24"/>
    </w:rPr>
  </w:style>
  <w:style w:type="paragraph" w:styleId="TOC5">
    <w:name w:val="toc 5"/>
    <w:basedOn w:val="Normal"/>
    <w:next w:val="Normal"/>
    <w:autoRedefine/>
    <w:semiHidden/>
    <w:pPr>
      <w:ind w:left="660"/>
      <w:jc w:val="left"/>
    </w:pPr>
    <w:rPr>
      <w:rFonts w:ascii="Times New Roman" w:hAnsi="Times New Roman" w:cs="Times New Roman"/>
      <w:szCs w:val="24"/>
    </w:rPr>
  </w:style>
  <w:style w:type="paragraph" w:styleId="TOC6">
    <w:name w:val="toc 6"/>
    <w:basedOn w:val="Normal"/>
    <w:next w:val="Normal"/>
    <w:autoRedefine/>
    <w:semiHidden/>
    <w:pPr>
      <w:ind w:left="880"/>
      <w:jc w:val="left"/>
    </w:pPr>
    <w:rPr>
      <w:rFonts w:ascii="Times New Roman" w:hAnsi="Times New Roman" w:cs="Times New Roman"/>
      <w:szCs w:val="24"/>
    </w:rPr>
  </w:style>
  <w:style w:type="paragraph" w:styleId="TOC7">
    <w:name w:val="toc 7"/>
    <w:basedOn w:val="Normal"/>
    <w:next w:val="Normal"/>
    <w:autoRedefine/>
    <w:semiHidden/>
    <w:pPr>
      <w:ind w:left="1100"/>
      <w:jc w:val="left"/>
    </w:pPr>
    <w:rPr>
      <w:rFonts w:ascii="Times New Roman" w:hAnsi="Times New Roman" w:cs="Times New Roman"/>
      <w:szCs w:val="24"/>
    </w:rPr>
  </w:style>
  <w:style w:type="paragraph" w:styleId="TOC8">
    <w:name w:val="toc 8"/>
    <w:basedOn w:val="Normal"/>
    <w:next w:val="Normal"/>
    <w:autoRedefine/>
    <w:semiHidden/>
    <w:pPr>
      <w:ind w:left="1320"/>
      <w:jc w:val="left"/>
    </w:pPr>
    <w:rPr>
      <w:rFonts w:ascii="Times New Roman" w:hAnsi="Times New Roman" w:cs="Times New Roman"/>
      <w:szCs w:val="24"/>
    </w:rPr>
  </w:style>
  <w:style w:type="paragraph" w:styleId="TOC9">
    <w:name w:val="toc 9"/>
    <w:basedOn w:val="Normal"/>
    <w:next w:val="Normal"/>
    <w:autoRedefine/>
    <w:semiHidden/>
    <w:pPr>
      <w:ind w:left="1540"/>
      <w:jc w:val="left"/>
    </w:pPr>
    <w:rPr>
      <w:rFonts w:ascii="Times New Roman" w:hAnsi="Times New Roman" w:cs="Times New Roman"/>
      <w:szCs w:val="24"/>
    </w:rPr>
  </w:style>
  <w:style w:type="paragraph" w:styleId="Header">
    <w:name w:val="header"/>
    <w:basedOn w:val="Normal"/>
    <w:pPr>
      <w:keepNext/>
      <w:pBdr>
        <w:bottom w:val="single" w:sz="12" w:space="1" w:color="auto"/>
      </w:pBdr>
      <w:tabs>
        <w:tab w:val="center" w:pos="4678"/>
        <w:tab w:val="right" w:pos="9356"/>
      </w:tabs>
      <w:spacing w:before="60" w:after="280"/>
      <w:ind w:left="1418"/>
    </w:pPr>
    <w:rPr>
      <w:i/>
      <w:iCs/>
      <w:lang w:val="en-AU"/>
    </w:rPr>
  </w:style>
  <w:style w:type="paragraph" w:styleId="Footer">
    <w:name w:val="footer"/>
    <w:basedOn w:val="Normal"/>
    <w:pPr>
      <w:keepNext/>
      <w:pBdr>
        <w:top w:val="single" w:sz="12" w:space="1" w:color="auto"/>
      </w:pBdr>
      <w:tabs>
        <w:tab w:val="center" w:pos="4320"/>
      </w:tabs>
      <w:spacing w:before="60" w:after="280"/>
      <w:ind w:left="1418"/>
    </w:pPr>
    <w:rPr>
      <w:lang w:val="en-AU"/>
    </w:rPr>
  </w:style>
  <w:style w:type="character" w:styleId="PageNumber">
    <w:name w:val="page number"/>
    <w:rPr>
      <w:rFonts w:ascii="Times New Roman" w:hAnsi="Times New Roman" w:cs="Times New Roman"/>
    </w:rPr>
  </w:style>
  <w:style w:type="paragraph" w:customStyle="1" w:styleId="Chapter">
    <w:name w:val="Chapter"/>
    <w:basedOn w:val="Normal"/>
    <w:pPr>
      <w:keepNext/>
      <w:tabs>
        <w:tab w:val="right" w:pos="4665"/>
        <w:tab w:val="left" w:pos="5400"/>
        <w:tab w:val="left" w:pos="6120"/>
        <w:tab w:val="left" w:pos="6840"/>
        <w:tab w:val="left" w:pos="7560"/>
        <w:tab w:val="left" w:pos="8280"/>
      </w:tabs>
      <w:spacing w:before="60" w:after="480" w:line="360" w:lineRule="atLeast"/>
      <w:ind w:left="1418"/>
      <w:jc w:val="right"/>
    </w:pPr>
    <w:rPr>
      <w:sz w:val="36"/>
      <w:szCs w:val="36"/>
      <w:lang w:val="en-AU"/>
    </w:rPr>
  </w:style>
  <w:style w:type="paragraph" w:customStyle="1" w:styleId="Title-Left">
    <w:name w:val="Title-Left"/>
    <w:basedOn w:val="Normal"/>
    <w:next w:val="Normal"/>
    <w:pPr>
      <w:keepNext/>
      <w:pBdr>
        <w:bottom w:val="single" w:sz="6" w:space="1" w:color="auto"/>
      </w:pBdr>
      <w:spacing w:before="60" w:after="280" w:line="280" w:lineRule="atLeast"/>
      <w:jc w:val="right"/>
    </w:pPr>
    <w:rPr>
      <w:rFonts w:ascii="Arial Black" w:hAnsi="Arial Black" w:cs="Times New Roman"/>
      <w:bCs/>
      <w:sz w:val="28"/>
      <w:szCs w:val="44"/>
      <w:lang w:val="en-AU"/>
    </w:rPr>
  </w:style>
  <w:style w:type="paragraph" w:styleId="BodyText">
    <w:name w:val="Body Text"/>
    <w:basedOn w:val="Normal"/>
  </w:style>
  <w:style w:type="paragraph" w:styleId="BodyTextIndent2">
    <w:name w:val="Body Text Indent 2"/>
    <w:basedOn w:val="Normal"/>
    <w:pPr>
      <w:ind w:firstLine="567"/>
    </w:pPr>
  </w:style>
  <w:style w:type="paragraph" w:styleId="BodyTextIndent3">
    <w:name w:val="Body Text Indent 3"/>
    <w:basedOn w:val="Normal"/>
    <w:pPr>
      <w:ind w:left="288"/>
    </w:pPr>
  </w:style>
  <w:style w:type="paragraph" w:customStyle="1" w:styleId="MOVIE">
    <w:name w:val="MOVIE"/>
    <w:basedOn w:val="Normal"/>
  </w:style>
  <w:style w:type="paragraph" w:customStyle="1" w:styleId="Normal-Zero">
    <w:name w:val="Normal-Zero"/>
    <w:basedOn w:val="Normal"/>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
    <w:rPr>
      <w:sz w:val="20"/>
      <w:szCs w:val="20"/>
    </w:rPr>
  </w:style>
  <w:style w:type="paragraph" w:customStyle="1" w:styleId="Heading31">
    <w:name w:val="Heading 31"/>
    <w:basedOn w:val="Normal"/>
    <w:next w:val="Normal"/>
    <w:qFormat/>
    <w:rsid w:val="007B2971"/>
    <w:pPr>
      <w:keepNext/>
      <w:keepLines/>
      <w:tabs>
        <w:tab w:val="num" w:pos="720"/>
      </w:tabs>
      <w:spacing w:before="200"/>
      <w:ind w:left="720" w:hanging="720"/>
    </w:pPr>
    <w:rPr>
      <w:rFonts w:asciiTheme="majorHAnsi" w:eastAsiaTheme="majorEastAsia" w:hAnsiTheme="majorHAnsi" w:cstheme="majorBidi"/>
      <w:b/>
      <w:bCs/>
      <w:color w:val="4F81BD" w:themeColor="accent1"/>
    </w:rPr>
  </w:style>
  <w:style w:type="paragraph" w:styleId="TableofFigures">
    <w:name w:val="table of figures"/>
    <w:basedOn w:val="TOC3"/>
    <w:next w:val="Normal"/>
    <w:uiPriority w:val="99"/>
    <w:pPr>
      <w:ind w:left="230" w:hanging="446"/>
    </w:pPr>
    <w:rPr>
      <w:b/>
      <w:bCs/>
    </w:rPr>
  </w:style>
  <w:style w:type="paragraph" w:customStyle="1" w:styleId="Numb-Lists">
    <w:name w:val="Numb-Lists"/>
    <w:basedOn w:val="Normal"/>
    <w:pPr>
      <w:numPr>
        <w:numId w:val="1"/>
      </w:numPr>
      <w:spacing w:line="280" w:lineRule="atLeast"/>
    </w:pPr>
  </w:style>
  <w:style w:type="paragraph" w:customStyle="1" w:styleId="Highlights">
    <w:name w:val="Highlights"/>
    <w:basedOn w:val="Normal-Zero"/>
    <w:pPr>
      <w:spacing w:after="60" w:line="280" w:lineRule="atLeast"/>
    </w:pPr>
    <w:rPr>
      <w:szCs w:val="28"/>
      <w:lang w:eastAsia="en-US"/>
    </w:rPr>
  </w:style>
  <w:style w:type="paragraph" w:customStyle="1" w:styleId="WarnNoteText">
    <w:name w:val="Warn/Note Text"/>
    <w:basedOn w:val="Normal"/>
    <w:pPr>
      <w:spacing w:before="240" w:after="240"/>
      <w:jc w:val="center"/>
    </w:pPr>
    <w:rPr>
      <w:b/>
      <w:sz w:val="24"/>
      <w:lang w:eastAsia="en-US"/>
    </w:rPr>
  </w:style>
  <w:style w:type="paragraph" w:customStyle="1" w:styleId="Bullet1">
    <w:name w:val="Bullet1"/>
    <w:basedOn w:val="Normal"/>
    <w:rsid w:val="00BA1256"/>
    <w:pPr>
      <w:keepLines/>
      <w:numPr>
        <w:numId w:val="21"/>
      </w:numPr>
      <w:jc w:val="left"/>
    </w:pPr>
  </w:style>
  <w:style w:type="paragraph" w:styleId="BodyText3">
    <w:name w:val="Body Text 3"/>
    <w:basedOn w:val="Normal"/>
    <w:rPr>
      <w:b/>
      <w:szCs w:val="32"/>
    </w:rPr>
  </w:style>
  <w:style w:type="paragraph" w:customStyle="1" w:styleId="TOC-Title">
    <w:name w:val="TOC - Title"/>
    <w:basedOn w:val="Normal"/>
    <w:autoRedefine/>
    <w:pPr>
      <w:pageBreakBefore/>
      <w:spacing w:after="240"/>
    </w:pPr>
    <w:rPr>
      <w:b/>
      <w:sz w:val="32"/>
    </w:rPr>
  </w:style>
  <w:style w:type="paragraph" w:customStyle="1" w:styleId="Screen">
    <w:name w:val="Screen"/>
    <w:basedOn w:val="Normal"/>
  </w:style>
  <w:style w:type="paragraph" w:styleId="BlockText">
    <w:name w:val="Block Text"/>
    <w:basedOn w:val="Normal"/>
    <w:pPr>
      <w:widowControl/>
      <w:spacing w:after="120"/>
      <w:ind w:left="426" w:right="437"/>
    </w:pPr>
    <w:rPr>
      <w:szCs w:val="24"/>
      <w:lang w:eastAsia="en-US"/>
    </w:rPr>
  </w:style>
  <w:style w:type="character" w:customStyle="1" w:styleId="EmailStyle20">
    <w:name w:val="EmailStyle20"/>
    <w:rPr>
      <w:rFonts w:ascii="Arial" w:hAnsi="Arial" w:cs="Arial"/>
      <w:color w:val="000000"/>
      <w:sz w:val="20"/>
    </w:rPr>
  </w:style>
  <w:style w:type="paragraph" w:styleId="BodyText2">
    <w:name w:val="Body Text 2"/>
    <w:basedOn w:val="Normal"/>
    <w:pPr>
      <w:ind w:left="0"/>
      <w:jc w:val="center"/>
    </w:pPr>
  </w:style>
  <w:style w:type="paragraph" w:customStyle="1" w:styleId="TextBoxLabel">
    <w:name w:val="TextBoxLabel"/>
    <w:basedOn w:val="Normal"/>
    <w:autoRedefine/>
    <w:pPr>
      <w:framePr w:hSpace="180" w:wrap="around" w:vAnchor="text" w:hAnchor="page" w:x="874" w:y="456"/>
      <w:tabs>
        <w:tab w:val="left" w:pos="567"/>
        <w:tab w:val="left" w:pos="1134"/>
        <w:tab w:val="left" w:pos="1701"/>
        <w:tab w:val="left" w:pos="2268"/>
        <w:tab w:val="left" w:pos="2835"/>
        <w:tab w:val="left" w:pos="3402"/>
      </w:tabs>
      <w:ind w:left="0"/>
      <w:suppressOverlap/>
      <w:jc w:val="center"/>
    </w:pPr>
    <w:rPr>
      <w:sz w:val="18"/>
      <w:szCs w:val="18"/>
    </w:rPr>
  </w:style>
  <w:style w:type="paragraph" w:styleId="Index1">
    <w:name w:val="index 1"/>
    <w:basedOn w:val="Normal"/>
    <w:next w:val="Normal"/>
    <w:autoRedefine/>
    <w:uiPriority w:val="99"/>
    <w:semiHidden/>
    <w:rsid w:val="00B85413"/>
    <w:pPr>
      <w:tabs>
        <w:tab w:val="right" w:leader="dot" w:pos="4220"/>
      </w:tabs>
      <w:ind w:left="220" w:hanging="220"/>
      <w:jc w:val="left"/>
    </w:pPr>
    <w:rPr>
      <w:rFonts w:ascii="Times New Roman" w:hAnsi="Times New Roman" w:cs="Times New Roman"/>
      <w:szCs w:val="21"/>
    </w:rPr>
  </w:style>
  <w:style w:type="paragraph" w:styleId="Index2">
    <w:name w:val="index 2"/>
    <w:basedOn w:val="Normal"/>
    <w:next w:val="Normal"/>
    <w:autoRedefine/>
    <w:uiPriority w:val="99"/>
    <w:semiHidden/>
    <w:pPr>
      <w:ind w:left="440" w:hanging="220"/>
      <w:jc w:val="left"/>
    </w:pPr>
    <w:rPr>
      <w:rFonts w:ascii="Times New Roman" w:hAnsi="Times New Roman" w:cs="Times New Roman"/>
      <w:szCs w:val="21"/>
    </w:rPr>
  </w:style>
  <w:style w:type="paragraph" w:styleId="Index3">
    <w:name w:val="index 3"/>
    <w:basedOn w:val="Normal"/>
    <w:next w:val="Normal"/>
    <w:autoRedefine/>
    <w:semiHidden/>
    <w:pPr>
      <w:ind w:left="660" w:hanging="220"/>
      <w:jc w:val="left"/>
    </w:pPr>
    <w:rPr>
      <w:rFonts w:ascii="Times New Roman" w:hAnsi="Times New Roman" w:cs="Times New Roman"/>
      <w:szCs w:val="21"/>
    </w:rPr>
  </w:style>
  <w:style w:type="paragraph" w:styleId="Index4">
    <w:name w:val="index 4"/>
    <w:basedOn w:val="Normal"/>
    <w:next w:val="Normal"/>
    <w:autoRedefine/>
    <w:semiHidden/>
    <w:pPr>
      <w:ind w:left="880" w:hanging="220"/>
      <w:jc w:val="left"/>
    </w:pPr>
    <w:rPr>
      <w:rFonts w:ascii="Times New Roman" w:hAnsi="Times New Roman" w:cs="Times New Roman"/>
      <w:szCs w:val="21"/>
    </w:rPr>
  </w:style>
  <w:style w:type="paragraph" w:styleId="Index5">
    <w:name w:val="index 5"/>
    <w:basedOn w:val="Normal"/>
    <w:next w:val="Normal"/>
    <w:autoRedefine/>
    <w:semiHidden/>
    <w:pPr>
      <w:ind w:left="1100" w:hanging="220"/>
      <w:jc w:val="left"/>
    </w:pPr>
    <w:rPr>
      <w:rFonts w:ascii="Times New Roman" w:hAnsi="Times New Roman" w:cs="Times New Roman"/>
      <w:szCs w:val="21"/>
    </w:rPr>
  </w:style>
  <w:style w:type="paragraph" w:styleId="Index6">
    <w:name w:val="index 6"/>
    <w:basedOn w:val="Normal"/>
    <w:next w:val="Normal"/>
    <w:autoRedefine/>
    <w:semiHidden/>
    <w:pPr>
      <w:ind w:left="1320" w:hanging="220"/>
      <w:jc w:val="left"/>
    </w:pPr>
    <w:rPr>
      <w:rFonts w:ascii="Times New Roman" w:hAnsi="Times New Roman" w:cs="Times New Roman"/>
      <w:szCs w:val="21"/>
    </w:rPr>
  </w:style>
  <w:style w:type="paragraph" w:styleId="Index7">
    <w:name w:val="index 7"/>
    <w:basedOn w:val="Normal"/>
    <w:next w:val="Normal"/>
    <w:autoRedefine/>
    <w:semiHidden/>
    <w:pPr>
      <w:ind w:left="1540" w:hanging="220"/>
      <w:jc w:val="left"/>
    </w:pPr>
    <w:rPr>
      <w:rFonts w:ascii="Times New Roman" w:hAnsi="Times New Roman" w:cs="Times New Roman"/>
      <w:szCs w:val="21"/>
    </w:rPr>
  </w:style>
  <w:style w:type="paragraph" w:styleId="Index8">
    <w:name w:val="index 8"/>
    <w:basedOn w:val="Normal"/>
    <w:next w:val="Normal"/>
    <w:autoRedefine/>
    <w:semiHidden/>
    <w:pPr>
      <w:ind w:left="1760" w:hanging="220"/>
      <w:jc w:val="left"/>
    </w:pPr>
    <w:rPr>
      <w:rFonts w:ascii="Times New Roman" w:hAnsi="Times New Roman" w:cs="Times New Roman"/>
      <w:szCs w:val="21"/>
    </w:rPr>
  </w:style>
  <w:style w:type="paragraph" w:styleId="Index9">
    <w:name w:val="index 9"/>
    <w:basedOn w:val="Normal"/>
    <w:next w:val="Normal"/>
    <w:autoRedefine/>
    <w:semiHidden/>
    <w:pPr>
      <w:ind w:left="1980" w:hanging="220"/>
      <w:jc w:val="left"/>
    </w:pPr>
    <w:rPr>
      <w:rFonts w:ascii="Times New Roman" w:hAnsi="Times New Roman" w:cs="Times New Roman"/>
      <w:szCs w:val="21"/>
    </w:rPr>
  </w:style>
  <w:style w:type="paragraph" w:styleId="IndexHeading">
    <w:name w:val="index heading"/>
    <w:basedOn w:val="Normal"/>
    <w:next w:val="Index1"/>
    <w:uiPriority w:val="99"/>
    <w:semiHidden/>
    <w:pPr>
      <w:pBdr>
        <w:top w:val="single" w:sz="12" w:space="0" w:color="auto"/>
      </w:pBdr>
      <w:spacing w:before="360" w:after="240"/>
      <w:jc w:val="left"/>
    </w:pPr>
    <w:rPr>
      <w:rFonts w:ascii="Times New Roman" w:hAnsi="Times New Roman" w:cs="Times New Roman"/>
      <w:b/>
      <w:bCs/>
      <w:i/>
      <w:iCs/>
      <w:szCs w:val="31"/>
    </w:rPr>
  </w:style>
  <w:style w:type="character" w:styleId="Strong">
    <w:name w:val="Strong"/>
    <w:qFormat/>
    <w:rPr>
      <w:b/>
      <w:bCs/>
    </w:rPr>
  </w:style>
  <w:style w:type="paragraph" w:styleId="BalloonText">
    <w:name w:val="Balloon Text"/>
    <w:basedOn w:val="Normal"/>
    <w:semiHidden/>
    <w:rsid w:val="00820243"/>
    <w:rPr>
      <w:rFonts w:ascii="Tahoma" w:hAnsi="Tahoma" w:cs="Tahoma"/>
      <w:sz w:val="16"/>
      <w:szCs w:val="16"/>
    </w:rPr>
  </w:style>
  <w:style w:type="paragraph" w:customStyle="1" w:styleId="warnnotetext0">
    <w:name w:val="warnnotetext"/>
    <w:basedOn w:val="Normal"/>
    <w:rsid w:val="0013557D"/>
    <w:pPr>
      <w:keepNext/>
      <w:widowControl/>
      <w:spacing w:before="120" w:after="120"/>
      <w:ind w:left="0"/>
      <w:jc w:val="left"/>
    </w:pPr>
    <w:rPr>
      <w:rFonts w:ascii="Times New Roman" w:eastAsia="Batang" w:hAnsi="Times New Roman" w:cs="Times New Roman"/>
      <w:sz w:val="24"/>
      <w:szCs w:val="24"/>
      <w:lang w:eastAsia="zh-CN"/>
    </w:rPr>
  </w:style>
  <w:style w:type="paragraph" w:styleId="Title">
    <w:name w:val="Title"/>
    <w:basedOn w:val="Normal"/>
    <w:qFormat/>
    <w:rsid w:val="00AA63B7"/>
    <w:pPr>
      <w:widowControl/>
      <w:ind w:left="0"/>
      <w:jc w:val="center"/>
    </w:pPr>
    <w:rPr>
      <w:rFonts w:ascii="Times New Roman" w:hAnsi="Times New Roman" w:cs="Times New Roman"/>
      <w:b/>
      <w:bCs/>
      <w:sz w:val="24"/>
      <w:szCs w:val="24"/>
      <w:lang w:eastAsia="en-US"/>
    </w:rPr>
  </w:style>
  <w:style w:type="table" w:styleId="TableGrid">
    <w:name w:val="Table Grid"/>
    <w:basedOn w:val="TableNormal"/>
    <w:rsid w:val="00A67528"/>
    <w:pPr>
      <w:widowControl w:val="0"/>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9D2"/>
    <w:pPr>
      <w:widowControl/>
      <w:ind w:left="720"/>
      <w:contextualSpacing/>
      <w:jc w:val="left"/>
    </w:pPr>
    <w:rPr>
      <w:rFonts w:ascii="Times New Roman" w:hAnsi="Times New Roman" w:cs="Times New Roman"/>
      <w:sz w:val="24"/>
      <w:szCs w:val="24"/>
      <w:lang w:eastAsia="en-US"/>
    </w:rPr>
  </w:style>
  <w:style w:type="character" w:customStyle="1" w:styleId="Heading3Char">
    <w:name w:val="Heading 3 Char"/>
    <w:rsid w:val="006F2850"/>
    <w:rPr>
      <w:rFonts w:ascii="Arial" w:hAnsi="Arial" w:cs="Arial"/>
      <w:b/>
      <w:bCs/>
      <w:color w:val="000000"/>
      <w:sz w:val="22"/>
      <w:szCs w:val="22"/>
      <w:lang w:eastAsia="he-IL"/>
    </w:rPr>
  </w:style>
  <w:style w:type="paragraph" w:styleId="NormalWeb">
    <w:name w:val="Normal (Web)"/>
    <w:basedOn w:val="Normal"/>
    <w:rsid w:val="00002A7D"/>
    <w:pPr>
      <w:widowControl/>
      <w:spacing w:before="100" w:beforeAutospacing="1" w:after="100" w:afterAutospacing="1"/>
      <w:ind w:left="0"/>
      <w:jc w:val="left"/>
    </w:pPr>
    <w:rPr>
      <w:rFonts w:ascii="Arial Unicode MS" w:eastAsia="Arial Unicode MS" w:hAnsi="Arial Unicode MS" w:cs="Arial Unicode MS"/>
      <w:sz w:val="24"/>
      <w:szCs w:val="24"/>
      <w:lang w:eastAsia="en-US"/>
    </w:rPr>
  </w:style>
  <w:style w:type="paragraph" w:customStyle="1" w:styleId="CharCharCharChar">
    <w:name w:val="Char Char Char Char"/>
    <w:basedOn w:val="Normal"/>
    <w:rsid w:val="00317D03"/>
    <w:pPr>
      <w:widowControl/>
      <w:spacing w:after="160" w:line="240" w:lineRule="exact"/>
      <w:ind w:left="0"/>
      <w:jc w:val="left"/>
    </w:pPr>
    <w:rPr>
      <w:rFonts w:ascii="Verdana" w:hAnsi="Verdana" w:cs="Times New Roman"/>
      <w:sz w:val="20"/>
      <w:szCs w:val="20"/>
      <w:lang w:eastAsia="en-US" w:bidi="ar-SA"/>
    </w:rPr>
  </w:style>
  <w:style w:type="paragraph" w:customStyle="1" w:styleId="Default">
    <w:name w:val="Default"/>
    <w:rsid w:val="00594A0C"/>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87ED0"/>
  </w:style>
  <w:style w:type="paragraph" w:styleId="CommentSubject">
    <w:name w:val="annotation subject"/>
    <w:basedOn w:val="CommentText"/>
    <w:next w:val="CommentText"/>
    <w:link w:val="CommentSubjectChar"/>
    <w:rsid w:val="008E713E"/>
    <w:rPr>
      <w:b/>
      <w:bCs/>
    </w:rPr>
  </w:style>
  <w:style w:type="character" w:customStyle="1" w:styleId="CommentTextChar">
    <w:name w:val="Comment Text Char"/>
    <w:link w:val="CommentText"/>
    <w:rsid w:val="008E713E"/>
    <w:rPr>
      <w:rFonts w:ascii="Arial" w:hAnsi="Arial" w:cs="Arial"/>
      <w:lang w:eastAsia="he-IL"/>
    </w:rPr>
  </w:style>
  <w:style w:type="character" w:customStyle="1" w:styleId="CommentSubjectChar">
    <w:name w:val="Comment Subject Char"/>
    <w:link w:val="CommentSubject"/>
    <w:rsid w:val="008E713E"/>
    <w:rPr>
      <w:rFonts w:ascii="Arial" w:hAnsi="Arial" w:cs="Arial"/>
      <w:b/>
      <w:bCs/>
      <w:lang w:eastAsia="he-IL"/>
    </w:rPr>
  </w:style>
  <w:style w:type="paragraph" w:styleId="Revision">
    <w:name w:val="Revision"/>
    <w:hidden/>
    <w:uiPriority w:val="99"/>
    <w:semiHidden/>
    <w:rsid w:val="00F2403B"/>
    <w:rPr>
      <w:rFonts w:ascii="Arial" w:hAnsi="Arial" w:cs="Arial"/>
      <w:sz w:val="22"/>
      <w:szCs w:val="22"/>
      <w:lang w:eastAsia="he-IL"/>
    </w:rPr>
  </w:style>
  <w:style w:type="character" w:customStyle="1" w:styleId="Heading3Char1">
    <w:name w:val="Heading 3 Char1"/>
    <w:basedOn w:val="DefaultParagraphFont"/>
    <w:link w:val="Heading3"/>
    <w:rsid w:val="007B2971"/>
    <w:rPr>
      <w:rFonts w:asciiTheme="majorHAnsi" w:eastAsiaTheme="majorEastAsia" w:hAnsiTheme="majorHAnsi" w:cstheme="majorBidi"/>
      <w:b/>
      <w:bCs/>
      <w:color w:val="4F81BD" w:themeColor="accent1"/>
      <w:sz w:val="22"/>
      <w:szCs w:val="22"/>
      <w:lang w:eastAsia="he-IL"/>
    </w:rPr>
  </w:style>
  <w:style w:type="paragraph" w:styleId="Caption">
    <w:name w:val="caption"/>
    <w:basedOn w:val="Normal"/>
    <w:next w:val="Normal"/>
    <w:autoRedefine/>
    <w:qFormat/>
    <w:rsid w:val="009D32F6"/>
    <w:pPr>
      <w:spacing w:after="200"/>
      <w:ind w:left="0"/>
      <w:jc w:val="center"/>
    </w:pPr>
    <w:rPr>
      <w:noProof/>
      <w:color w:val="000000" w:themeColor="text1"/>
      <w:sz w:val="18"/>
      <w:szCs w:val="18"/>
    </w:rPr>
  </w:style>
  <w:style w:type="paragraph" w:customStyle="1" w:styleId="default0">
    <w:name w:val="default"/>
    <w:basedOn w:val="Normal"/>
    <w:rsid w:val="002E57C5"/>
    <w:pPr>
      <w:widowControl/>
      <w:spacing w:before="100" w:beforeAutospacing="1" w:after="100" w:afterAutospacing="1"/>
      <w:ind w:left="0"/>
      <w:jc w:val="left"/>
    </w:pPr>
    <w:rPr>
      <w:rFonts w:ascii="Times New Roman" w:eastAsiaTheme="minorHAnsi" w:hAnsi="Times New Roman" w:cs="Times New Roman"/>
      <w:sz w:val="24"/>
      <w:szCs w:val="24"/>
      <w:lang w:eastAsia="en-US"/>
    </w:rPr>
  </w:style>
  <w:style w:type="paragraph" w:styleId="FootnoteText">
    <w:name w:val="footnote text"/>
    <w:basedOn w:val="Normal"/>
    <w:link w:val="FootnoteTextChar"/>
    <w:rsid w:val="003B788C"/>
    <w:rPr>
      <w:sz w:val="20"/>
      <w:szCs w:val="20"/>
    </w:rPr>
  </w:style>
  <w:style w:type="character" w:customStyle="1" w:styleId="FootnoteTextChar">
    <w:name w:val="Footnote Text Char"/>
    <w:basedOn w:val="DefaultParagraphFont"/>
    <w:link w:val="FootnoteText"/>
    <w:rsid w:val="003B788C"/>
    <w:rPr>
      <w:rFonts w:ascii="Arial" w:hAnsi="Arial" w:cs="Arial"/>
      <w:lang w:eastAsia="he-IL"/>
    </w:rPr>
  </w:style>
  <w:style w:type="character" w:styleId="FootnoteReference">
    <w:name w:val="footnote reference"/>
    <w:basedOn w:val="DefaultParagraphFont"/>
    <w:rsid w:val="003B788C"/>
    <w:rPr>
      <w:vertAlign w:val="superscript"/>
    </w:rPr>
  </w:style>
  <w:style w:type="character" w:styleId="UnresolvedMention">
    <w:name w:val="Unresolved Mention"/>
    <w:basedOn w:val="DefaultParagraphFont"/>
    <w:uiPriority w:val="99"/>
    <w:semiHidden/>
    <w:unhideWhenUsed/>
    <w:rsid w:val="002D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763">
      <w:bodyDiv w:val="1"/>
      <w:marLeft w:val="0"/>
      <w:marRight w:val="0"/>
      <w:marTop w:val="0"/>
      <w:marBottom w:val="0"/>
      <w:divBdr>
        <w:top w:val="none" w:sz="0" w:space="0" w:color="auto"/>
        <w:left w:val="none" w:sz="0" w:space="0" w:color="auto"/>
        <w:bottom w:val="none" w:sz="0" w:space="0" w:color="auto"/>
        <w:right w:val="none" w:sz="0" w:space="0" w:color="auto"/>
      </w:divBdr>
    </w:div>
    <w:div w:id="124156865">
      <w:bodyDiv w:val="1"/>
      <w:marLeft w:val="0"/>
      <w:marRight w:val="0"/>
      <w:marTop w:val="0"/>
      <w:marBottom w:val="0"/>
      <w:divBdr>
        <w:top w:val="none" w:sz="0" w:space="0" w:color="auto"/>
        <w:left w:val="none" w:sz="0" w:space="0" w:color="auto"/>
        <w:bottom w:val="none" w:sz="0" w:space="0" w:color="auto"/>
        <w:right w:val="none" w:sz="0" w:space="0" w:color="auto"/>
      </w:divBdr>
    </w:div>
    <w:div w:id="214512540">
      <w:bodyDiv w:val="1"/>
      <w:marLeft w:val="0"/>
      <w:marRight w:val="0"/>
      <w:marTop w:val="0"/>
      <w:marBottom w:val="0"/>
      <w:divBdr>
        <w:top w:val="none" w:sz="0" w:space="0" w:color="auto"/>
        <w:left w:val="none" w:sz="0" w:space="0" w:color="auto"/>
        <w:bottom w:val="none" w:sz="0" w:space="0" w:color="auto"/>
        <w:right w:val="none" w:sz="0" w:space="0" w:color="auto"/>
      </w:divBdr>
    </w:div>
    <w:div w:id="248001569">
      <w:bodyDiv w:val="1"/>
      <w:marLeft w:val="0"/>
      <w:marRight w:val="0"/>
      <w:marTop w:val="0"/>
      <w:marBottom w:val="0"/>
      <w:divBdr>
        <w:top w:val="none" w:sz="0" w:space="0" w:color="auto"/>
        <w:left w:val="none" w:sz="0" w:space="0" w:color="auto"/>
        <w:bottom w:val="none" w:sz="0" w:space="0" w:color="auto"/>
        <w:right w:val="none" w:sz="0" w:space="0" w:color="auto"/>
      </w:divBdr>
    </w:div>
    <w:div w:id="270090757">
      <w:bodyDiv w:val="1"/>
      <w:marLeft w:val="0"/>
      <w:marRight w:val="0"/>
      <w:marTop w:val="0"/>
      <w:marBottom w:val="0"/>
      <w:divBdr>
        <w:top w:val="none" w:sz="0" w:space="0" w:color="auto"/>
        <w:left w:val="none" w:sz="0" w:space="0" w:color="auto"/>
        <w:bottom w:val="none" w:sz="0" w:space="0" w:color="auto"/>
        <w:right w:val="none" w:sz="0" w:space="0" w:color="auto"/>
      </w:divBdr>
    </w:div>
    <w:div w:id="307780527">
      <w:bodyDiv w:val="1"/>
      <w:marLeft w:val="0"/>
      <w:marRight w:val="0"/>
      <w:marTop w:val="0"/>
      <w:marBottom w:val="0"/>
      <w:divBdr>
        <w:top w:val="none" w:sz="0" w:space="0" w:color="auto"/>
        <w:left w:val="none" w:sz="0" w:space="0" w:color="auto"/>
        <w:bottom w:val="none" w:sz="0" w:space="0" w:color="auto"/>
        <w:right w:val="none" w:sz="0" w:space="0" w:color="auto"/>
      </w:divBdr>
    </w:div>
    <w:div w:id="319500339">
      <w:bodyDiv w:val="1"/>
      <w:marLeft w:val="0"/>
      <w:marRight w:val="0"/>
      <w:marTop w:val="0"/>
      <w:marBottom w:val="0"/>
      <w:divBdr>
        <w:top w:val="none" w:sz="0" w:space="0" w:color="auto"/>
        <w:left w:val="none" w:sz="0" w:space="0" w:color="auto"/>
        <w:bottom w:val="none" w:sz="0" w:space="0" w:color="auto"/>
        <w:right w:val="none" w:sz="0" w:space="0" w:color="auto"/>
      </w:divBdr>
    </w:div>
    <w:div w:id="427772446">
      <w:bodyDiv w:val="1"/>
      <w:marLeft w:val="0"/>
      <w:marRight w:val="0"/>
      <w:marTop w:val="0"/>
      <w:marBottom w:val="0"/>
      <w:divBdr>
        <w:top w:val="none" w:sz="0" w:space="0" w:color="auto"/>
        <w:left w:val="none" w:sz="0" w:space="0" w:color="auto"/>
        <w:bottom w:val="none" w:sz="0" w:space="0" w:color="auto"/>
        <w:right w:val="none" w:sz="0" w:space="0" w:color="auto"/>
      </w:divBdr>
    </w:div>
    <w:div w:id="472215744">
      <w:bodyDiv w:val="1"/>
      <w:marLeft w:val="0"/>
      <w:marRight w:val="0"/>
      <w:marTop w:val="0"/>
      <w:marBottom w:val="0"/>
      <w:divBdr>
        <w:top w:val="none" w:sz="0" w:space="0" w:color="auto"/>
        <w:left w:val="none" w:sz="0" w:space="0" w:color="auto"/>
        <w:bottom w:val="none" w:sz="0" w:space="0" w:color="auto"/>
        <w:right w:val="none" w:sz="0" w:space="0" w:color="auto"/>
      </w:divBdr>
    </w:div>
    <w:div w:id="49167993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620188480">
      <w:bodyDiv w:val="1"/>
      <w:marLeft w:val="0"/>
      <w:marRight w:val="0"/>
      <w:marTop w:val="0"/>
      <w:marBottom w:val="0"/>
      <w:divBdr>
        <w:top w:val="none" w:sz="0" w:space="0" w:color="auto"/>
        <w:left w:val="none" w:sz="0" w:space="0" w:color="auto"/>
        <w:bottom w:val="none" w:sz="0" w:space="0" w:color="auto"/>
        <w:right w:val="none" w:sz="0" w:space="0" w:color="auto"/>
      </w:divBdr>
    </w:div>
    <w:div w:id="729307054">
      <w:bodyDiv w:val="1"/>
      <w:marLeft w:val="0"/>
      <w:marRight w:val="0"/>
      <w:marTop w:val="0"/>
      <w:marBottom w:val="0"/>
      <w:divBdr>
        <w:top w:val="none" w:sz="0" w:space="0" w:color="auto"/>
        <w:left w:val="none" w:sz="0" w:space="0" w:color="auto"/>
        <w:bottom w:val="none" w:sz="0" w:space="0" w:color="auto"/>
        <w:right w:val="none" w:sz="0" w:space="0" w:color="auto"/>
      </w:divBdr>
    </w:div>
    <w:div w:id="802382961">
      <w:bodyDiv w:val="1"/>
      <w:marLeft w:val="0"/>
      <w:marRight w:val="0"/>
      <w:marTop w:val="0"/>
      <w:marBottom w:val="0"/>
      <w:divBdr>
        <w:top w:val="none" w:sz="0" w:space="0" w:color="auto"/>
        <w:left w:val="none" w:sz="0" w:space="0" w:color="auto"/>
        <w:bottom w:val="none" w:sz="0" w:space="0" w:color="auto"/>
        <w:right w:val="none" w:sz="0" w:space="0" w:color="auto"/>
      </w:divBdr>
    </w:div>
    <w:div w:id="837161746">
      <w:bodyDiv w:val="1"/>
      <w:marLeft w:val="0"/>
      <w:marRight w:val="0"/>
      <w:marTop w:val="0"/>
      <w:marBottom w:val="0"/>
      <w:divBdr>
        <w:top w:val="none" w:sz="0" w:space="0" w:color="auto"/>
        <w:left w:val="none" w:sz="0" w:space="0" w:color="auto"/>
        <w:bottom w:val="none" w:sz="0" w:space="0" w:color="auto"/>
        <w:right w:val="none" w:sz="0" w:space="0" w:color="auto"/>
      </w:divBdr>
    </w:div>
    <w:div w:id="850678019">
      <w:bodyDiv w:val="1"/>
      <w:marLeft w:val="0"/>
      <w:marRight w:val="0"/>
      <w:marTop w:val="0"/>
      <w:marBottom w:val="0"/>
      <w:divBdr>
        <w:top w:val="none" w:sz="0" w:space="0" w:color="auto"/>
        <w:left w:val="none" w:sz="0" w:space="0" w:color="auto"/>
        <w:bottom w:val="none" w:sz="0" w:space="0" w:color="auto"/>
        <w:right w:val="none" w:sz="0" w:space="0" w:color="auto"/>
      </w:divBdr>
    </w:div>
    <w:div w:id="900166389">
      <w:bodyDiv w:val="1"/>
      <w:marLeft w:val="0"/>
      <w:marRight w:val="0"/>
      <w:marTop w:val="0"/>
      <w:marBottom w:val="0"/>
      <w:divBdr>
        <w:top w:val="none" w:sz="0" w:space="0" w:color="auto"/>
        <w:left w:val="none" w:sz="0" w:space="0" w:color="auto"/>
        <w:bottom w:val="none" w:sz="0" w:space="0" w:color="auto"/>
        <w:right w:val="none" w:sz="0" w:space="0" w:color="auto"/>
      </w:divBdr>
    </w:div>
    <w:div w:id="1054163802">
      <w:bodyDiv w:val="1"/>
      <w:marLeft w:val="0"/>
      <w:marRight w:val="0"/>
      <w:marTop w:val="0"/>
      <w:marBottom w:val="0"/>
      <w:divBdr>
        <w:top w:val="none" w:sz="0" w:space="0" w:color="auto"/>
        <w:left w:val="none" w:sz="0" w:space="0" w:color="auto"/>
        <w:bottom w:val="none" w:sz="0" w:space="0" w:color="auto"/>
        <w:right w:val="none" w:sz="0" w:space="0" w:color="auto"/>
      </w:divBdr>
    </w:div>
    <w:div w:id="1078555370">
      <w:bodyDiv w:val="1"/>
      <w:marLeft w:val="0"/>
      <w:marRight w:val="0"/>
      <w:marTop w:val="0"/>
      <w:marBottom w:val="0"/>
      <w:divBdr>
        <w:top w:val="none" w:sz="0" w:space="0" w:color="auto"/>
        <w:left w:val="none" w:sz="0" w:space="0" w:color="auto"/>
        <w:bottom w:val="none" w:sz="0" w:space="0" w:color="auto"/>
        <w:right w:val="none" w:sz="0" w:space="0" w:color="auto"/>
      </w:divBdr>
    </w:div>
    <w:div w:id="1227256494">
      <w:bodyDiv w:val="1"/>
      <w:marLeft w:val="0"/>
      <w:marRight w:val="0"/>
      <w:marTop w:val="0"/>
      <w:marBottom w:val="0"/>
      <w:divBdr>
        <w:top w:val="none" w:sz="0" w:space="0" w:color="auto"/>
        <w:left w:val="none" w:sz="0" w:space="0" w:color="auto"/>
        <w:bottom w:val="none" w:sz="0" w:space="0" w:color="auto"/>
        <w:right w:val="none" w:sz="0" w:space="0" w:color="auto"/>
      </w:divBdr>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
    <w:div w:id="1379015710">
      <w:bodyDiv w:val="1"/>
      <w:marLeft w:val="0"/>
      <w:marRight w:val="0"/>
      <w:marTop w:val="0"/>
      <w:marBottom w:val="0"/>
      <w:divBdr>
        <w:top w:val="none" w:sz="0" w:space="0" w:color="auto"/>
        <w:left w:val="none" w:sz="0" w:space="0" w:color="auto"/>
        <w:bottom w:val="none" w:sz="0" w:space="0" w:color="auto"/>
        <w:right w:val="none" w:sz="0" w:space="0" w:color="auto"/>
      </w:divBdr>
    </w:div>
    <w:div w:id="1421178851">
      <w:bodyDiv w:val="1"/>
      <w:marLeft w:val="0"/>
      <w:marRight w:val="0"/>
      <w:marTop w:val="0"/>
      <w:marBottom w:val="0"/>
      <w:divBdr>
        <w:top w:val="none" w:sz="0" w:space="0" w:color="auto"/>
        <w:left w:val="none" w:sz="0" w:space="0" w:color="auto"/>
        <w:bottom w:val="none" w:sz="0" w:space="0" w:color="auto"/>
        <w:right w:val="none" w:sz="0" w:space="0" w:color="auto"/>
      </w:divBdr>
    </w:div>
    <w:div w:id="1452556030">
      <w:bodyDiv w:val="1"/>
      <w:marLeft w:val="0"/>
      <w:marRight w:val="0"/>
      <w:marTop w:val="0"/>
      <w:marBottom w:val="0"/>
      <w:divBdr>
        <w:top w:val="none" w:sz="0" w:space="0" w:color="auto"/>
        <w:left w:val="none" w:sz="0" w:space="0" w:color="auto"/>
        <w:bottom w:val="none" w:sz="0" w:space="0" w:color="auto"/>
        <w:right w:val="none" w:sz="0" w:space="0" w:color="auto"/>
      </w:divBdr>
    </w:div>
    <w:div w:id="1540163004">
      <w:bodyDiv w:val="1"/>
      <w:marLeft w:val="0"/>
      <w:marRight w:val="0"/>
      <w:marTop w:val="0"/>
      <w:marBottom w:val="0"/>
      <w:divBdr>
        <w:top w:val="none" w:sz="0" w:space="0" w:color="auto"/>
        <w:left w:val="none" w:sz="0" w:space="0" w:color="auto"/>
        <w:bottom w:val="none" w:sz="0" w:space="0" w:color="auto"/>
        <w:right w:val="none" w:sz="0" w:space="0" w:color="auto"/>
      </w:divBdr>
    </w:div>
    <w:div w:id="1548910435">
      <w:bodyDiv w:val="1"/>
      <w:marLeft w:val="0"/>
      <w:marRight w:val="0"/>
      <w:marTop w:val="0"/>
      <w:marBottom w:val="0"/>
      <w:divBdr>
        <w:top w:val="none" w:sz="0" w:space="0" w:color="auto"/>
        <w:left w:val="none" w:sz="0" w:space="0" w:color="auto"/>
        <w:bottom w:val="none" w:sz="0" w:space="0" w:color="auto"/>
        <w:right w:val="none" w:sz="0" w:space="0" w:color="auto"/>
      </w:divBdr>
    </w:div>
    <w:div w:id="1575705508">
      <w:bodyDiv w:val="1"/>
      <w:marLeft w:val="0"/>
      <w:marRight w:val="0"/>
      <w:marTop w:val="0"/>
      <w:marBottom w:val="0"/>
      <w:divBdr>
        <w:top w:val="none" w:sz="0" w:space="0" w:color="auto"/>
        <w:left w:val="none" w:sz="0" w:space="0" w:color="auto"/>
        <w:bottom w:val="none" w:sz="0" w:space="0" w:color="auto"/>
        <w:right w:val="none" w:sz="0" w:space="0" w:color="auto"/>
      </w:divBdr>
    </w:div>
    <w:div w:id="1664580803">
      <w:bodyDiv w:val="1"/>
      <w:marLeft w:val="0"/>
      <w:marRight w:val="0"/>
      <w:marTop w:val="0"/>
      <w:marBottom w:val="0"/>
      <w:divBdr>
        <w:top w:val="none" w:sz="0" w:space="0" w:color="auto"/>
        <w:left w:val="none" w:sz="0" w:space="0" w:color="auto"/>
        <w:bottom w:val="none" w:sz="0" w:space="0" w:color="auto"/>
        <w:right w:val="none" w:sz="0" w:space="0" w:color="auto"/>
      </w:divBdr>
    </w:div>
    <w:div w:id="1710959151">
      <w:bodyDiv w:val="1"/>
      <w:marLeft w:val="0"/>
      <w:marRight w:val="0"/>
      <w:marTop w:val="0"/>
      <w:marBottom w:val="0"/>
      <w:divBdr>
        <w:top w:val="none" w:sz="0" w:space="0" w:color="auto"/>
        <w:left w:val="none" w:sz="0" w:space="0" w:color="auto"/>
        <w:bottom w:val="none" w:sz="0" w:space="0" w:color="auto"/>
        <w:right w:val="none" w:sz="0" w:space="0" w:color="auto"/>
      </w:divBdr>
    </w:div>
    <w:div w:id="1790855171">
      <w:bodyDiv w:val="1"/>
      <w:marLeft w:val="0"/>
      <w:marRight w:val="0"/>
      <w:marTop w:val="0"/>
      <w:marBottom w:val="0"/>
      <w:divBdr>
        <w:top w:val="none" w:sz="0" w:space="0" w:color="auto"/>
        <w:left w:val="none" w:sz="0" w:space="0" w:color="auto"/>
        <w:bottom w:val="none" w:sz="0" w:space="0" w:color="auto"/>
        <w:right w:val="none" w:sz="0" w:space="0" w:color="auto"/>
      </w:divBdr>
    </w:div>
    <w:div w:id="1938904129">
      <w:bodyDiv w:val="1"/>
      <w:marLeft w:val="0"/>
      <w:marRight w:val="0"/>
      <w:marTop w:val="0"/>
      <w:marBottom w:val="0"/>
      <w:divBdr>
        <w:top w:val="none" w:sz="0" w:space="0" w:color="auto"/>
        <w:left w:val="none" w:sz="0" w:space="0" w:color="auto"/>
        <w:bottom w:val="none" w:sz="0" w:space="0" w:color="auto"/>
        <w:right w:val="none" w:sz="0" w:space="0" w:color="auto"/>
      </w:divBdr>
    </w:div>
    <w:div w:id="2023162973">
      <w:bodyDiv w:val="1"/>
      <w:marLeft w:val="0"/>
      <w:marRight w:val="0"/>
      <w:marTop w:val="0"/>
      <w:marBottom w:val="0"/>
      <w:divBdr>
        <w:top w:val="none" w:sz="0" w:space="0" w:color="auto"/>
        <w:left w:val="none" w:sz="0" w:space="0" w:color="auto"/>
        <w:bottom w:val="none" w:sz="0" w:space="0" w:color="auto"/>
        <w:right w:val="none" w:sz="0" w:space="0" w:color="auto"/>
      </w:divBdr>
    </w:div>
    <w:div w:id="2026056380">
      <w:bodyDiv w:val="1"/>
      <w:marLeft w:val="0"/>
      <w:marRight w:val="0"/>
      <w:marTop w:val="0"/>
      <w:marBottom w:val="0"/>
      <w:divBdr>
        <w:top w:val="none" w:sz="0" w:space="0" w:color="auto"/>
        <w:left w:val="none" w:sz="0" w:space="0" w:color="auto"/>
        <w:bottom w:val="none" w:sz="0" w:space="0" w:color="auto"/>
        <w:right w:val="none" w:sz="0" w:space="0" w:color="auto"/>
      </w:divBdr>
    </w:div>
    <w:div w:id="2087534743">
      <w:bodyDiv w:val="1"/>
      <w:marLeft w:val="0"/>
      <w:marRight w:val="0"/>
      <w:marTop w:val="0"/>
      <w:marBottom w:val="0"/>
      <w:divBdr>
        <w:top w:val="none" w:sz="0" w:space="0" w:color="auto"/>
        <w:left w:val="none" w:sz="0" w:space="0" w:color="auto"/>
        <w:bottom w:val="none" w:sz="0" w:space="0" w:color="auto"/>
        <w:right w:val="none" w:sz="0" w:space="0" w:color="auto"/>
      </w:divBdr>
    </w:div>
    <w:div w:id="2087722768">
      <w:bodyDiv w:val="1"/>
      <w:marLeft w:val="0"/>
      <w:marRight w:val="0"/>
      <w:marTop w:val="0"/>
      <w:marBottom w:val="0"/>
      <w:divBdr>
        <w:top w:val="none" w:sz="0" w:space="0" w:color="auto"/>
        <w:left w:val="none" w:sz="0" w:space="0" w:color="auto"/>
        <w:bottom w:val="none" w:sz="0" w:space="0" w:color="auto"/>
        <w:right w:val="none" w:sz="0" w:space="0" w:color="auto"/>
      </w:divBdr>
    </w:div>
    <w:div w:id="2114663481">
      <w:bodyDiv w:val="1"/>
      <w:marLeft w:val="0"/>
      <w:marRight w:val="0"/>
      <w:marTop w:val="0"/>
      <w:marBottom w:val="0"/>
      <w:divBdr>
        <w:top w:val="none" w:sz="0" w:space="0" w:color="auto"/>
        <w:left w:val="none" w:sz="0" w:space="0" w:color="auto"/>
        <w:bottom w:val="none" w:sz="0" w:space="0" w:color="auto"/>
        <w:right w:val="none" w:sz="0" w:space="0" w:color="auto"/>
      </w:divBdr>
    </w:div>
    <w:div w:id="21152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hyperlink" Target="https://www.itamar-medical.com/support/downloads/" TargetMode="External"/><Relationship Id="rId34" Type="http://schemas.openxmlformats.org/officeDocument/2006/relationships/image" Target="media/image16.jpeg"/><Relationship Id="rId42"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http://www.itamar-medical.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itamar-medical.com/lmages/licensewp.pdf"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amar-medical.com/lmages/licensewp.pdf"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cid:image002.jpg@01D8F761.6ACCE190"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cid:image001.png@01D4DCEB.8872B0B0" TargetMode="External"/><Relationship Id="rId25" Type="http://schemas.openxmlformats.org/officeDocument/2006/relationships/image" Target="media/image8.png"/><Relationship Id="rId33" Type="http://schemas.openxmlformats.org/officeDocument/2006/relationships/image" Target="cid:image001.jpg@01D8F761.6ACCE190" TargetMode="External"/><Relationship Id="rId38" Type="http://schemas.openxmlformats.org/officeDocument/2006/relationships/image" Target="cid:image001.jpg@01D521D9.D329F5E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8E28-121D-42AE-94D8-5825D882757E}">
  <ds:schemaRefs>
    <ds:schemaRef ds:uri="http://schemas.openxmlformats.org/officeDocument/2006/bibliography"/>
  </ds:schemaRefs>
</ds:datastoreItem>
</file>

<file path=customXml/itemProps2.xml><?xml version="1.0" encoding="utf-8"?>
<ds:datastoreItem xmlns:ds="http://schemas.openxmlformats.org/officeDocument/2006/customXml" ds:itemID="{9D782835-620F-40A3-A6E0-E92C9D4D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8145</Words>
  <Characters>50307</Characters>
  <Application>Microsoft Office Word</Application>
  <DocSecurity>0</DocSecurity>
  <Lines>419</Lines>
  <Paragraphs>116</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Itamar Medical Ltd.</Company>
  <LinksUpToDate>false</LinksUpToDate>
  <CharactersWithSpaces>58336</CharactersWithSpaces>
  <SharedDoc>false</SharedDoc>
  <HLinks>
    <vt:vector size="1080" baseType="variant">
      <vt:variant>
        <vt:i4>983115</vt:i4>
      </vt:variant>
      <vt:variant>
        <vt:i4>1584</vt:i4>
      </vt:variant>
      <vt:variant>
        <vt:i4>0</vt:i4>
      </vt:variant>
      <vt:variant>
        <vt:i4>5</vt:i4>
      </vt:variant>
      <vt:variant>
        <vt:lpwstr>http://support.itamar-medical.com/upload/</vt:lpwstr>
      </vt:variant>
      <vt:variant>
        <vt:lpwstr/>
      </vt:variant>
      <vt:variant>
        <vt:i4>7077939</vt:i4>
      </vt:variant>
      <vt:variant>
        <vt:i4>1578</vt:i4>
      </vt:variant>
      <vt:variant>
        <vt:i4>0</vt:i4>
      </vt:variant>
      <vt:variant>
        <vt:i4>5</vt:i4>
      </vt:variant>
      <vt:variant>
        <vt:lpwstr>http://www.itamar-medical.com/</vt:lpwstr>
      </vt:variant>
      <vt:variant>
        <vt:lpwstr/>
      </vt:variant>
      <vt:variant>
        <vt:i4>4653064</vt:i4>
      </vt:variant>
      <vt:variant>
        <vt:i4>1371</vt:i4>
      </vt:variant>
      <vt:variant>
        <vt:i4>0</vt:i4>
      </vt:variant>
      <vt:variant>
        <vt:i4>5</vt:i4>
      </vt:variant>
      <vt:variant>
        <vt:lpwstr/>
      </vt:variant>
      <vt:variant>
        <vt:lpwstr>_Setup&gt;General_Settings&gt;Analysis/Sta</vt:lpwstr>
      </vt:variant>
      <vt:variant>
        <vt:i4>6225985</vt:i4>
      </vt:variant>
      <vt:variant>
        <vt:i4>1320</vt:i4>
      </vt:variant>
      <vt:variant>
        <vt:i4>0</vt:i4>
      </vt:variant>
      <vt:variant>
        <vt:i4>5</vt:i4>
      </vt:variant>
      <vt:variant>
        <vt:lpwstr/>
      </vt:variant>
      <vt:variant>
        <vt:lpwstr>_Adding_events</vt:lpwstr>
      </vt:variant>
      <vt:variant>
        <vt:i4>3342384</vt:i4>
      </vt:variant>
      <vt:variant>
        <vt:i4>1185</vt:i4>
      </vt:variant>
      <vt:variant>
        <vt:i4>0</vt:i4>
      </vt:variant>
      <vt:variant>
        <vt:i4>5</vt:i4>
      </vt:variant>
      <vt:variant>
        <vt:lpwstr/>
      </vt:variant>
      <vt:variant>
        <vt:lpwstr>_Setup&gt;User_Settings&gt;Options</vt:lpwstr>
      </vt:variant>
      <vt:variant>
        <vt:i4>4522109</vt:i4>
      </vt:variant>
      <vt:variant>
        <vt:i4>1176</vt:i4>
      </vt:variant>
      <vt:variant>
        <vt:i4>0</vt:i4>
      </vt:variant>
      <vt:variant>
        <vt:i4>5</vt:i4>
      </vt:variant>
      <vt:variant>
        <vt:lpwstr/>
      </vt:variant>
      <vt:variant>
        <vt:lpwstr>_Tools&gt;Export/Delete</vt:lpwstr>
      </vt:variant>
      <vt:variant>
        <vt:i4>6684727</vt:i4>
      </vt:variant>
      <vt:variant>
        <vt:i4>1167</vt:i4>
      </vt:variant>
      <vt:variant>
        <vt:i4>0</vt:i4>
      </vt:variant>
      <vt:variant>
        <vt:i4>5</vt:i4>
      </vt:variant>
      <vt:variant>
        <vt:lpwstr/>
      </vt:variant>
      <vt:variant>
        <vt:lpwstr>_Report&gt;Sleep_Report</vt:lpwstr>
      </vt:variant>
      <vt:variant>
        <vt:i4>7077939</vt:i4>
      </vt:variant>
      <vt:variant>
        <vt:i4>1038</vt:i4>
      </vt:variant>
      <vt:variant>
        <vt:i4>0</vt:i4>
      </vt:variant>
      <vt:variant>
        <vt:i4>5</vt:i4>
      </vt:variant>
      <vt:variant>
        <vt:lpwstr>http://www.itamar-medical.com/</vt:lpwstr>
      </vt:variant>
      <vt:variant>
        <vt:lpwstr/>
      </vt:variant>
      <vt:variant>
        <vt:i4>1310771</vt:i4>
      </vt:variant>
      <vt:variant>
        <vt:i4>962</vt:i4>
      </vt:variant>
      <vt:variant>
        <vt:i4>0</vt:i4>
      </vt:variant>
      <vt:variant>
        <vt:i4>5</vt:i4>
      </vt:variant>
      <vt:variant>
        <vt:lpwstr/>
      </vt:variant>
      <vt:variant>
        <vt:lpwstr>_Toc434403378</vt:lpwstr>
      </vt:variant>
      <vt:variant>
        <vt:i4>1310771</vt:i4>
      </vt:variant>
      <vt:variant>
        <vt:i4>956</vt:i4>
      </vt:variant>
      <vt:variant>
        <vt:i4>0</vt:i4>
      </vt:variant>
      <vt:variant>
        <vt:i4>5</vt:i4>
      </vt:variant>
      <vt:variant>
        <vt:lpwstr/>
      </vt:variant>
      <vt:variant>
        <vt:lpwstr>_Toc434403377</vt:lpwstr>
      </vt:variant>
      <vt:variant>
        <vt:i4>1310771</vt:i4>
      </vt:variant>
      <vt:variant>
        <vt:i4>950</vt:i4>
      </vt:variant>
      <vt:variant>
        <vt:i4>0</vt:i4>
      </vt:variant>
      <vt:variant>
        <vt:i4>5</vt:i4>
      </vt:variant>
      <vt:variant>
        <vt:lpwstr/>
      </vt:variant>
      <vt:variant>
        <vt:lpwstr>_Toc434403376</vt:lpwstr>
      </vt:variant>
      <vt:variant>
        <vt:i4>1310771</vt:i4>
      </vt:variant>
      <vt:variant>
        <vt:i4>944</vt:i4>
      </vt:variant>
      <vt:variant>
        <vt:i4>0</vt:i4>
      </vt:variant>
      <vt:variant>
        <vt:i4>5</vt:i4>
      </vt:variant>
      <vt:variant>
        <vt:lpwstr/>
      </vt:variant>
      <vt:variant>
        <vt:lpwstr>_Toc434403375</vt:lpwstr>
      </vt:variant>
      <vt:variant>
        <vt:i4>1310771</vt:i4>
      </vt:variant>
      <vt:variant>
        <vt:i4>938</vt:i4>
      </vt:variant>
      <vt:variant>
        <vt:i4>0</vt:i4>
      </vt:variant>
      <vt:variant>
        <vt:i4>5</vt:i4>
      </vt:variant>
      <vt:variant>
        <vt:lpwstr/>
      </vt:variant>
      <vt:variant>
        <vt:lpwstr>_Toc434403374</vt:lpwstr>
      </vt:variant>
      <vt:variant>
        <vt:i4>1310771</vt:i4>
      </vt:variant>
      <vt:variant>
        <vt:i4>929</vt:i4>
      </vt:variant>
      <vt:variant>
        <vt:i4>0</vt:i4>
      </vt:variant>
      <vt:variant>
        <vt:i4>5</vt:i4>
      </vt:variant>
      <vt:variant>
        <vt:lpwstr/>
      </vt:variant>
      <vt:variant>
        <vt:lpwstr>_Toc434403373</vt:lpwstr>
      </vt:variant>
      <vt:variant>
        <vt:i4>1310771</vt:i4>
      </vt:variant>
      <vt:variant>
        <vt:i4>923</vt:i4>
      </vt:variant>
      <vt:variant>
        <vt:i4>0</vt:i4>
      </vt:variant>
      <vt:variant>
        <vt:i4>5</vt:i4>
      </vt:variant>
      <vt:variant>
        <vt:lpwstr/>
      </vt:variant>
      <vt:variant>
        <vt:lpwstr>_Toc434403372</vt:lpwstr>
      </vt:variant>
      <vt:variant>
        <vt:i4>1310771</vt:i4>
      </vt:variant>
      <vt:variant>
        <vt:i4>917</vt:i4>
      </vt:variant>
      <vt:variant>
        <vt:i4>0</vt:i4>
      </vt:variant>
      <vt:variant>
        <vt:i4>5</vt:i4>
      </vt:variant>
      <vt:variant>
        <vt:lpwstr/>
      </vt:variant>
      <vt:variant>
        <vt:lpwstr>_Toc434403371</vt:lpwstr>
      </vt:variant>
      <vt:variant>
        <vt:i4>1310771</vt:i4>
      </vt:variant>
      <vt:variant>
        <vt:i4>911</vt:i4>
      </vt:variant>
      <vt:variant>
        <vt:i4>0</vt:i4>
      </vt:variant>
      <vt:variant>
        <vt:i4>5</vt:i4>
      </vt:variant>
      <vt:variant>
        <vt:lpwstr/>
      </vt:variant>
      <vt:variant>
        <vt:lpwstr>_Toc434403370</vt:lpwstr>
      </vt:variant>
      <vt:variant>
        <vt:i4>1376307</vt:i4>
      </vt:variant>
      <vt:variant>
        <vt:i4>905</vt:i4>
      </vt:variant>
      <vt:variant>
        <vt:i4>0</vt:i4>
      </vt:variant>
      <vt:variant>
        <vt:i4>5</vt:i4>
      </vt:variant>
      <vt:variant>
        <vt:lpwstr/>
      </vt:variant>
      <vt:variant>
        <vt:lpwstr>_Toc434403369</vt:lpwstr>
      </vt:variant>
      <vt:variant>
        <vt:i4>1376307</vt:i4>
      </vt:variant>
      <vt:variant>
        <vt:i4>899</vt:i4>
      </vt:variant>
      <vt:variant>
        <vt:i4>0</vt:i4>
      </vt:variant>
      <vt:variant>
        <vt:i4>5</vt:i4>
      </vt:variant>
      <vt:variant>
        <vt:lpwstr/>
      </vt:variant>
      <vt:variant>
        <vt:lpwstr>_Toc434403368</vt:lpwstr>
      </vt:variant>
      <vt:variant>
        <vt:i4>1376307</vt:i4>
      </vt:variant>
      <vt:variant>
        <vt:i4>893</vt:i4>
      </vt:variant>
      <vt:variant>
        <vt:i4>0</vt:i4>
      </vt:variant>
      <vt:variant>
        <vt:i4>5</vt:i4>
      </vt:variant>
      <vt:variant>
        <vt:lpwstr/>
      </vt:variant>
      <vt:variant>
        <vt:lpwstr>_Toc434403367</vt:lpwstr>
      </vt:variant>
      <vt:variant>
        <vt:i4>1376307</vt:i4>
      </vt:variant>
      <vt:variant>
        <vt:i4>887</vt:i4>
      </vt:variant>
      <vt:variant>
        <vt:i4>0</vt:i4>
      </vt:variant>
      <vt:variant>
        <vt:i4>5</vt:i4>
      </vt:variant>
      <vt:variant>
        <vt:lpwstr/>
      </vt:variant>
      <vt:variant>
        <vt:lpwstr>_Toc434403366</vt:lpwstr>
      </vt:variant>
      <vt:variant>
        <vt:i4>1376307</vt:i4>
      </vt:variant>
      <vt:variant>
        <vt:i4>881</vt:i4>
      </vt:variant>
      <vt:variant>
        <vt:i4>0</vt:i4>
      </vt:variant>
      <vt:variant>
        <vt:i4>5</vt:i4>
      </vt:variant>
      <vt:variant>
        <vt:lpwstr/>
      </vt:variant>
      <vt:variant>
        <vt:lpwstr>_Toc434403365</vt:lpwstr>
      </vt:variant>
      <vt:variant>
        <vt:i4>1376307</vt:i4>
      </vt:variant>
      <vt:variant>
        <vt:i4>875</vt:i4>
      </vt:variant>
      <vt:variant>
        <vt:i4>0</vt:i4>
      </vt:variant>
      <vt:variant>
        <vt:i4>5</vt:i4>
      </vt:variant>
      <vt:variant>
        <vt:lpwstr/>
      </vt:variant>
      <vt:variant>
        <vt:lpwstr>_Toc434403364</vt:lpwstr>
      </vt:variant>
      <vt:variant>
        <vt:i4>1376307</vt:i4>
      </vt:variant>
      <vt:variant>
        <vt:i4>869</vt:i4>
      </vt:variant>
      <vt:variant>
        <vt:i4>0</vt:i4>
      </vt:variant>
      <vt:variant>
        <vt:i4>5</vt:i4>
      </vt:variant>
      <vt:variant>
        <vt:lpwstr/>
      </vt:variant>
      <vt:variant>
        <vt:lpwstr>_Toc434403363</vt:lpwstr>
      </vt:variant>
      <vt:variant>
        <vt:i4>1376307</vt:i4>
      </vt:variant>
      <vt:variant>
        <vt:i4>863</vt:i4>
      </vt:variant>
      <vt:variant>
        <vt:i4>0</vt:i4>
      </vt:variant>
      <vt:variant>
        <vt:i4>5</vt:i4>
      </vt:variant>
      <vt:variant>
        <vt:lpwstr/>
      </vt:variant>
      <vt:variant>
        <vt:lpwstr>_Toc434403362</vt:lpwstr>
      </vt:variant>
      <vt:variant>
        <vt:i4>1376307</vt:i4>
      </vt:variant>
      <vt:variant>
        <vt:i4>857</vt:i4>
      </vt:variant>
      <vt:variant>
        <vt:i4>0</vt:i4>
      </vt:variant>
      <vt:variant>
        <vt:i4>5</vt:i4>
      </vt:variant>
      <vt:variant>
        <vt:lpwstr/>
      </vt:variant>
      <vt:variant>
        <vt:lpwstr>_Toc434403361</vt:lpwstr>
      </vt:variant>
      <vt:variant>
        <vt:i4>1376307</vt:i4>
      </vt:variant>
      <vt:variant>
        <vt:i4>851</vt:i4>
      </vt:variant>
      <vt:variant>
        <vt:i4>0</vt:i4>
      </vt:variant>
      <vt:variant>
        <vt:i4>5</vt:i4>
      </vt:variant>
      <vt:variant>
        <vt:lpwstr/>
      </vt:variant>
      <vt:variant>
        <vt:lpwstr>_Toc434403360</vt:lpwstr>
      </vt:variant>
      <vt:variant>
        <vt:i4>1441843</vt:i4>
      </vt:variant>
      <vt:variant>
        <vt:i4>845</vt:i4>
      </vt:variant>
      <vt:variant>
        <vt:i4>0</vt:i4>
      </vt:variant>
      <vt:variant>
        <vt:i4>5</vt:i4>
      </vt:variant>
      <vt:variant>
        <vt:lpwstr/>
      </vt:variant>
      <vt:variant>
        <vt:lpwstr>_Toc434403359</vt:lpwstr>
      </vt:variant>
      <vt:variant>
        <vt:i4>1441843</vt:i4>
      </vt:variant>
      <vt:variant>
        <vt:i4>839</vt:i4>
      </vt:variant>
      <vt:variant>
        <vt:i4>0</vt:i4>
      </vt:variant>
      <vt:variant>
        <vt:i4>5</vt:i4>
      </vt:variant>
      <vt:variant>
        <vt:lpwstr/>
      </vt:variant>
      <vt:variant>
        <vt:lpwstr>_Toc434403358</vt:lpwstr>
      </vt:variant>
      <vt:variant>
        <vt:i4>1441843</vt:i4>
      </vt:variant>
      <vt:variant>
        <vt:i4>833</vt:i4>
      </vt:variant>
      <vt:variant>
        <vt:i4>0</vt:i4>
      </vt:variant>
      <vt:variant>
        <vt:i4>5</vt:i4>
      </vt:variant>
      <vt:variant>
        <vt:lpwstr/>
      </vt:variant>
      <vt:variant>
        <vt:lpwstr>_Toc434403357</vt:lpwstr>
      </vt:variant>
      <vt:variant>
        <vt:i4>1441843</vt:i4>
      </vt:variant>
      <vt:variant>
        <vt:i4>827</vt:i4>
      </vt:variant>
      <vt:variant>
        <vt:i4>0</vt:i4>
      </vt:variant>
      <vt:variant>
        <vt:i4>5</vt:i4>
      </vt:variant>
      <vt:variant>
        <vt:lpwstr/>
      </vt:variant>
      <vt:variant>
        <vt:lpwstr>_Toc434403356</vt:lpwstr>
      </vt:variant>
      <vt:variant>
        <vt:i4>1441843</vt:i4>
      </vt:variant>
      <vt:variant>
        <vt:i4>821</vt:i4>
      </vt:variant>
      <vt:variant>
        <vt:i4>0</vt:i4>
      </vt:variant>
      <vt:variant>
        <vt:i4>5</vt:i4>
      </vt:variant>
      <vt:variant>
        <vt:lpwstr/>
      </vt:variant>
      <vt:variant>
        <vt:lpwstr>_Toc434403355</vt:lpwstr>
      </vt:variant>
      <vt:variant>
        <vt:i4>1441843</vt:i4>
      </vt:variant>
      <vt:variant>
        <vt:i4>815</vt:i4>
      </vt:variant>
      <vt:variant>
        <vt:i4>0</vt:i4>
      </vt:variant>
      <vt:variant>
        <vt:i4>5</vt:i4>
      </vt:variant>
      <vt:variant>
        <vt:lpwstr/>
      </vt:variant>
      <vt:variant>
        <vt:lpwstr>_Toc434403354</vt:lpwstr>
      </vt:variant>
      <vt:variant>
        <vt:i4>1441843</vt:i4>
      </vt:variant>
      <vt:variant>
        <vt:i4>809</vt:i4>
      </vt:variant>
      <vt:variant>
        <vt:i4>0</vt:i4>
      </vt:variant>
      <vt:variant>
        <vt:i4>5</vt:i4>
      </vt:variant>
      <vt:variant>
        <vt:lpwstr/>
      </vt:variant>
      <vt:variant>
        <vt:lpwstr>_Toc434403353</vt:lpwstr>
      </vt:variant>
      <vt:variant>
        <vt:i4>1441843</vt:i4>
      </vt:variant>
      <vt:variant>
        <vt:i4>803</vt:i4>
      </vt:variant>
      <vt:variant>
        <vt:i4>0</vt:i4>
      </vt:variant>
      <vt:variant>
        <vt:i4>5</vt:i4>
      </vt:variant>
      <vt:variant>
        <vt:lpwstr/>
      </vt:variant>
      <vt:variant>
        <vt:lpwstr>_Toc434403352</vt:lpwstr>
      </vt:variant>
      <vt:variant>
        <vt:i4>1441843</vt:i4>
      </vt:variant>
      <vt:variant>
        <vt:i4>797</vt:i4>
      </vt:variant>
      <vt:variant>
        <vt:i4>0</vt:i4>
      </vt:variant>
      <vt:variant>
        <vt:i4>5</vt:i4>
      </vt:variant>
      <vt:variant>
        <vt:lpwstr/>
      </vt:variant>
      <vt:variant>
        <vt:lpwstr>_Toc434403351</vt:lpwstr>
      </vt:variant>
      <vt:variant>
        <vt:i4>1441843</vt:i4>
      </vt:variant>
      <vt:variant>
        <vt:i4>791</vt:i4>
      </vt:variant>
      <vt:variant>
        <vt:i4>0</vt:i4>
      </vt:variant>
      <vt:variant>
        <vt:i4>5</vt:i4>
      </vt:variant>
      <vt:variant>
        <vt:lpwstr/>
      </vt:variant>
      <vt:variant>
        <vt:lpwstr>_Toc434403350</vt:lpwstr>
      </vt:variant>
      <vt:variant>
        <vt:i4>1507379</vt:i4>
      </vt:variant>
      <vt:variant>
        <vt:i4>785</vt:i4>
      </vt:variant>
      <vt:variant>
        <vt:i4>0</vt:i4>
      </vt:variant>
      <vt:variant>
        <vt:i4>5</vt:i4>
      </vt:variant>
      <vt:variant>
        <vt:lpwstr/>
      </vt:variant>
      <vt:variant>
        <vt:lpwstr>_Toc434403349</vt:lpwstr>
      </vt:variant>
      <vt:variant>
        <vt:i4>1507379</vt:i4>
      </vt:variant>
      <vt:variant>
        <vt:i4>779</vt:i4>
      </vt:variant>
      <vt:variant>
        <vt:i4>0</vt:i4>
      </vt:variant>
      <vt:variant>
        <vt:i4>5</vt:i4>
      </vt:variant>
      <vt:variant>
        <vt:lpwstr/>
      </vt:variant>
      <vt:variant>
        <vt:lpwstr>_Toc434403348</vt:lpwstr>
      </vt:variant>
      <vt:variant>
        <vt:i4>1507379</vt:i4>
      </vt:variant>
      <vt:variant>
        <vt:i4>773</vt:i4>
      </vt:variant>
      <vt:variant>
        <vt:i4>0</vt:i4>
      </vt:variant>
      <vt:variant>
        <vt:i4>5</vt:i4>
      </vt:variant>
      <vt:variant>
        <vt:lpwstr/>
      </vt:variant>
      <vt:variant>
        <vt:lpwstr>_Toc434403347</vt:lpwstr>
      </vt:variant>
      <vt:variant>
        <vt:i4>1507379</vt:i4>
      </vt:variant>
      <vt:variant>
        <vt:i4>767</vt:i4>
      </vt:variant>
      <vt:variant>
        <vt:i4>0</vt:i4>
      </vt:variant>
      <vt:variant>
        <vt:i4>5</vt:i4>
      </vt:variant>
      <vt:variant>
        <vt:lpwstr/>
      </vt:variant>
      <vt:variant>
        <vt:lpwstr>_Toc434403346</vt:lpwstr>
      </vt:variant>
      <vt:variant>
        <vt:i4>1507379</vt:i4>
      </vt:variant>
      <vt:variant>
        <vt:i4>761</vt:i4>
      </vt:variant>
      <vt:variant>
        <vt:i4>0</vt:i4>
      </vt:variant>
      <vt:variant>
        <vt:i4>5</vt:i4>
      </vt:variant>
      <vt:variant>
        <vt:lpwstr/>
      </vt:variant>
      <vt:variant>
        <vt:lpwstr>_Toc434403345</vt:lpwstr>
      </vt:variant>
      <vt:variant>
        <vt:i4>1507379</vt:i4>
      </vt:variant>
      <vt:variant>
        <vt:i4>755</vt:i4>
      </vt:variant>
      <vt:variant>
        <vt:i4>0</vt:i4>
      </vt:variant>
      <vt:variant>
        <vt:i4>5</vt:i4>
      </vt:variant>
      <vt:variant>
        <vt:lpwstr/>
      </vt:variant>
      <vt:variant>
        <vt:lpwstr>_Toc434403344</vt:lpwstr>
      </vt:variant>
      <vt:variant>
        <vt:i4>1507379</vt:i4>
      </vt:variant>
      <vt:variant>
        <vt:i4>749</vt:i4>
      </vt:variant>
      <vt:variant>
        <vt:i4>0</vt:i4>
      </vt:variant>
      <vt:variant>
        <vt:i4>5</vt:i4>
      </vt:variant>
      <vt:variant>
        <vt:lpwstr/>
      </vt:variant>
      <vt:variant>
        <vt:lpwstr>_Toc434403343</vt:lpwstr>
      </vt:variant>
      <vt:variant>
        <vt:i4>1507379</vt:i4>
      </vt:variant>
      <vt:variant>
        <vt:i4>743</vt:i4>
      </vt:variant>
      <vt:variant>
        <vt:i4>0</vt:i4>
      </vt:variant>
      <vt:variant>
        <vt:i4>5</vt:i4>
      </vt:variant>
      <vt:variant>
        <vt:lpwstr/>
      </vt:variant>
      <vt:variant>
        <vt:lpwstr>_Toc434403342</vt:lpwstr>
      </vt:variant>
      <vt:variant>
        <vt:i4>1507379</vt:i4>
      </vt:variant>
      <vt:variant>
        <vt:i4>737</vt:i4>
      </vt:variant>
      <vt:variant>
        <vt:i4>0</vt:i4>
      </vt:variant>
      <vt:variant>
        <vt:i4>5</vt:i4>
      </vt:variant>
      <vt:variant>
        <vt:lpwstr/>
      </vt:variant>
      <vt:variant>
        <vt:lpwstr>_Toc434403341</vt:lpwstr>
      </vt:variant>
      <vt:variant>
        <vt:i4>1507379</vt:i4>
      </vt:variant>
      <vt:variant>
        <vt:i4>731</vt:i4>
      </vt:variant>
      <vt:variant>
        <vt:i4>0</vt:i4>
      </vt:variant>
      <vt:variant>
        <vt:i4>5</vt:i4>
      </vt:variant>
      <vt:variant>
        <vt:lpwstr/>
      </vt:variant>
      <vt:variant>
        <vt:lpwstr>_Toc434403340</vt:lpwstr>
      </vt:variant>
      <vt:variant>
        <vt:i4>1048627</vt:i4>
      </vt:variant>
      <vt:variant>
        <vt:i4>725</vt:i4>
      </vt:variant>
      <vt:variant>
        <vt:i4>0</vt:i4>
      </vt:variant>
      <vt:variant>
        <vt:i4>5</vt:i4>
      </vt:variant>
      <vt:variant>
        <vt:lpwstr/>
      </vt:variant>
      <vt:variant>
        <vt:lpwstr>_Toc434403339</vt:lpwstr>
      </vt:variant>
      <vt:variant>
        <vt:i4>1048627</vt:i4>
      </vt:variant>
      <vt:variant>
        <vt:i4>719</vt:i4>
      </vt:variant>
      <vt:variant>
        <vt:i4>0</vt:i4>
      </vt:variant>
      <vt:variant>
        <vt:i4>5</vt:i4>
      </vt:variant>
      <vt:variant>
        <vt:lpwstr/>
      </vt:variant>
      <vt:variant>
        <vt:lpwstr>_Toc434403338</vt:lpwstr>
      </vt:variant>
      <vt:variant>
        <vt:i4>1048627</vt:i4>
      </vt:variant>
      <vt:variant>
        <vt:i4>713</vt:i4>
      </vt:variant>
      <vt:variant>
        <vt:i4>0</vt:i4>
      </vt:variant>
      <vt:variant>
        <vt:i4>5</vt:i4>
      </vt:variant>
      <vt:variant>
        <vt:lpwstr/>
      </vt:variant>
      <vt:variant>
        <vt:lpwstr>_Toc434403337</vt:lpwstr>
      </vt:variant>
      <vt:variant>
        <vt:i4>1048627</vt:i4>
      </vt:variant>
      <vt:variant>
        <vt:i4>707</vt:i4>
      </vt:variant>
      <vt:variant>
        <vt:i4>0</vt:i4>
      </vt:variant>
      <vt:variant>
        <vt:i4>5</vt:i4>
      </vt:variant>
      <vt:variant>
        <vt:lpwstr/>
      </vt:variant>
      <vt:variant>
        <vt:lpwstr>_Toc434403336</vt:lpwstr>
      </vt:variant>
      <vt:variant>
        <vt:i4>1048627</vt:i4>
      </vt:variant>
      <vt:variant>
        <vt:i4>701</vt:i4>
      </vt:variant>
      <vt:variant>
        <vt:i4>0</vt:i4>
      </vt:variant>
      <vt:variant>
        <vt:i4>5</vt:i4>
      </vt:variant>
      <vt:variant>
        <vt:lpwstr/>
      </vt:variant>
      <vt:variant>
        <vt:lpwstr>_Toc434403335</vt:lpwstr>
      </vt:variant>
      <vt:variant>
        <vt:i4>1048627</vt:i4>
      </vt:variant>
      <vt:variant>
        <vt:i4>695</vt:i4>
      </vt:variant>
      <vt:variant>
        <vt:i4>0</vt:i4>
      </vt:variant>
      <vt:variant>
        <vt:i4>5</vt:i4>
      </vt:variant>
      <vt:variant>
        <vt:lpwstr/>
      </vt:variant>
      <vt:variant>
        <vt:lpwstr>_Toc434403334</vt:lpwstr>
      </vt:variant>
      <vt:variant>
        <vt:i4>1048627</vt:i4>
      </vt:variant>
      <vt:variant>
        <vt:i4>689</vt:i4>
      </vt:variant>
      <vt:variant>
        <vt:i4>0</vt:i4>
      </vt:variant>
      <vt:variant>
        <vt:i4>5</vt:i4>
      </vt:variant>
      <vt:variant>
        <vt:lpwstr/>
      </vt:variant>
      <vt:variant>
        <vt:lpwstr>_Toc434403333</vt:lpwstr>
      </vt:variant>
      <vt:variant>
        <vt:i4>1048627</vt:i4>
      </vt:variant>
      <vt:variant>
        <vt:i4>683</vt:i4>
      </vt:variant>
      <vt:variant>
        <vt:i4>0</vt:i4>
      </vt:variant>
      <vt:variant>
        <vt:i4>5</vt:i4>
      </vt:variant>
      <vt:variant>
        <vt:lpwstr/>
      </vt:variant>
      <vt:variant>
        <vt:lpwstr>_Toc434403332</vt:lpwstr>
      </vt:variant>
      <vt:variant>
        <vt:i4>1048627</vt:i4>
      </vt:variant>
      <vt:variant>
        <vt:i4>677</vt:i4>
      </vt:variant>
      <vt:variant>
        <vt:i4>0</vt:i4>
      </vt:variant>
      <vt:variant>
        <vt:i4>5</vt:i4>
      </vt:variant>
      <vt:variant>
        <vt:lpwstr/>
      </vt:variant>
      <vt:variant>
        <vt:lpwstr>_Toc434403331</vt:lpwstr>
      </vt:variant>
      <vt:variant>
        <vt:i4>1048627</vt:i4>
      </vt:variant>
      <vt:variant>
        <vt:i4>671</vt:i4>
      </vt:variant>
      <vt:variant>
        <vt:i4>0</vt:i4>
      </vt:variant>
      <vt:variant>
        <vt:i4>5</vt:i4>
      </vt:variant>
      <vt:variant>
        <vt:lpwstr/>
      </vt:variant>
      <vt:variant>
        <vt:lpwstr>_Toc434403330</vt:lpwstr>
      </vt:variant>
      <vt:variant>
        <vt:i4>1114163</vt:i4>
      </vt:variant>
      <vt:variant>
        <vt:i4>665</vt:i4>
      </vt:variant>
      <vt:variant>
        <vt:i4>0</vt:i4>
      </vt:variant>
      <vt:variant>
        <vt:i4>5</vt:i4>
      </vt:variant>
      <vt:variant>
        <vt:lpwstr/>
      </vt:variant>
      <vt:variant>
        <vt:lpwstr>_Toc434403329</vt:lpwstr>
      </vt:variant>
      <vt:variant>
        <vt:i4>1114163</vt:i4>
      </vt:variant>
      <vt:variant>
        <vt:i4>659</vt:i4>
      </vt:variant>
      <vt:variant>
        <vt:i4>0</vt:i4>
      </vt:variant>
      <vt:variant>
        <vt:i4>5</vt:i4>
      </vt:variant>
      <vt:variant>
        <vt:lpwstr/>
      </vt:variant>
      <vt:variant>
        <vt:lpwstr>_Toc434403328</vt:lpwstr>
      </vt:variant>
      <vt:variant>
        <vt:i4>1114163</vt:i4>
      </vt:variant>
      <vt:variant>
        <vt:i4>653</vt:i4>
      </vt:variant>
      <vt:variant>
        <vt:i4>0</vt:i4>
      </vt:variant>
      <vt:variant>
        <vt:i4>5</vt:i4>
      </vt:variant>
      <vt:variant>
        <vt:lpwstr/>
      </vt:variant>
      <vt:variant>
        <vt:lpwstr>_Toc434403327</vt:lpwstr>
      </vt:variant>
      <vt:variant>
        <vt:i4>1114163</vt:i4>
      </vt:variant>
      <vt:variant>
        <vt:i4>647</vt:i4>
      </vt:variant>
      <vt:variant>
        <vt:i4>0</vt:i4>
      </vt:variant>
      <vt:variant>
        <vt:i4>5</vt:i4>
      </vt:variant>
      <vt:variant>
        <vt:lpwstr/>
      </vt:variant>
      <vt:variant>
        <vt:lpwstr>_Toc434403326</vt:lpwstr>
      </vt:variant>
      <vt:variant>
        <vt:i4>1114163</vt:i4>
      </vt:variant>
      <vt:variant>
        <vt:i4>641</vt:i4>
      </vt:variant>
      <vt:variant>
        <vt:i4>0</vt:i4>
      </vt:variant>
      <vt:variant>
        <vt:i4>5</vt:i4>
      </vt:variant>
      <vt:variant>
        <vt:lpwstr/>
      </vt:variant>
      <vt:variant>
        <vt:lpwstr>_Toc434403325</vt:lpwstr>
      </vt:variant>
      <vt:variant>
        <vt:i4>1114163</vt:i4>
      </vt:variant>
      <vt:variant>
        <vt:i4>635</vt:i4>
      </vt:variant>
      <vt:variant>
        <vt:i4>0</vt:i4>
      </vt:variant>
      <vt:variant>
        <vt:i4>5</vt:i4>
      </vt:variant>
      <vt:variant>
        <vt:lpwstr/>
      </vt:variant>
      <vt:variant>
        <vt:lpwstr>_Toc434403324</vt:lpwstr>
      </vt:variant>
      <vt:variant>
        <vt:i4>1114163</vt:i4>
      </vt:variant>
      <vt:variant>
        <vt:i4>629</vt:i4>
      </vt:variant>
      <vt:variant>
        <vt:i4>0</vt:i4>
      </vt:variant>
      <vt:variant>
        <vt:i4>5</vt:i4>
      </vt:variant>
      <vt:variant>
        <vt:lpwstr/>
      </vt:variant>
      <vt:variant>
        <vt:lpwstr>_Toc434403323</vt:lpwstr>
      </vt:variant>
      <vt:variant>
        <vt:i4>1114163</vt:i4>
      </vt:variant>
      <vt:variant>
        <vt:i4>623</vt:i4>
      </vt:variant>
      <vt:variant>
        <vt:i4>0</vt:i4>
      </vt:variant>
      <vt:variant>
        <vt:i4>5</vt:i4>
      </vt:variant>
      <vt:variant>
        <vt:lpwstr/>
      </vt:variant>
      <vt:variant>
        <vt:lpwstr>_Toc434403322</vt:lpwstr>
      </vt:variant>
      <vt:variant>
        <vt:i4>1114163</vt:i4>
      </vt:variant>
      <vt:variant>
        <vt:i4>617</vt:i4>
      </vt:variant>
      <vt:variant>
        <vt:i4>0</vt:i4>
      </vt:variant>
      <vt:variant>
        <vt:i4>5</vt:i4>
      </vt:variant>
      <vt:variant>
        <vt:lpwstr/>
      </vt:variant>
      <vt:variant>
        <vt:lpwstr>_Toc434403321</vt:lpwstr>
      </vt:variant>
      <vt:variant>
        <vt:i4>1114163</vt:i4>
      </vt:variant>
      <vt:variant>
        <vt:i4>611</vt:i4>
      </vt:variant>
      <vt:variant>
        <vt:i4>0</vt:i4>
      </vt:variant>
      <vt:variant>
        <vt:i4>5</vt:i4>
      </vt:variant>
      <vt:variant>
        <vt:lpwstr/>
      </vt:variant>
      <vt:variant>
        <vt:lpwstr>_Toc434403320</vt:lpwstr>
      </vt:variant>
      <vt:variant>
        <vt:i4>1179699</vt:i4>
      </vt:variant>
      <vt:variant>
        <vt:i4>605</vt:i4>
      </vt:variant>
      <vt:variant>
        <vt:i4>0</vt:i4>
      </vt:variant>
      <vt:variant>
        <vt:i4>5</vt:i4>
      </vt:variant>
      <vt:variant>
        <vt:lpwstr/>
      </vt:variant>
      <vt:variant>
        <vt:lpwstr>_Toc434403319</vt:lpwstr>
      </vt:variant>
      <vt:variant>
        <vt:i4>1179699</vt:i4>
      </vt:variant>
      <vt:variant>
        <vt:i4>599</vt:i4>
      </vt:variant>
      <vt:variant>
        <vt:i4>0</vt:i4>
      </vt:variant>
      <vt:variant>
        <vt:i4>5</vt:i4>
      </vt:variant>
      <vt:variant>
        <vt:lpwstr/>
      </vt:variant>
      <vt:variant>
        <vt:lpwstr>_Toc434403318</vt:lpwstr>
      </vt:variant>
      <vt:variant>
        <vt:i4>1179699</vt:i4>
      </vt:variant>
      <vt:variant>
        <vt:i4>593</vt:i4>
      </vt:variant>
      <vt:variant>
        <vt:i4>0</vt:i4>
      </vt:variant>
      <vt:variant>
        <vt:i4>5</vt:i4>
      </vt:variant>
      <vt:variant>
        <vt:lpwstr/>
      </vt:variant>
      <vt:variant>
        <vt:lpwstr>_Toc434403317</vt:lpwstr>
      </vt:variant>
      <vt:variant>
        <vt:i4>1179699</vt:i4>
      </vt:variant>
      <vt:variant>
        <vt:i4>587</vt:i4>
      </vt:variant>
      <vt:variant>
        <vt:i4>0</vt:i4>
      </vt:variant>
      <vt:variant>
        <vt:i4>5</vt:i4>
      </vt:variant>
      <vt:variant>
        <vt:lpwstr/>
      </vt:variant>
      <vt:variant>
        <vt:lpwstr>_Toc434403316</vt:lpwstr>
      </vt:variant>
      <vt:variant>
        <vt:i4>1179699</vt:i4>
      </vt:variant>
      <vt:variant>
        <vt:i4>581</vt:i4>
      </vt:variant>
      <vt:variant>
        <vt:i4>0</vt:i4>
      </vt:variant>
      <vt:variant>
        <vt:i4>5</vt:i4>
      </vt:variant>
      <vt:variant>
        <vt:lpwstr/>
      </vt:variant>
      <vt:variant>
        <vt:lpwstr>_Toc434403315</vt:lpwstr>
      </vt:variant>
      <vt:variant>
        <vt:i4>1179699</vt:i4>
      </vt:variant>
      <vt:variant>
        <vt:i4>575</vt:i4>
      </vt:variant>
      <vt:variant>
        <vt:i4>0</vt:i4>
      </vt:variant>
      <vt:variant>
        <vt:i4>5</vt:i4>
      </vt:variant>
      <vt:variant>
        <vt:lpwstr/>
      </vt:variant>
      <vt:variant>
        <vt:lpwstr>_Toc434403314</vt:lpwstr>
      </vt:variant>
      <vt:variant>
        <vt:i4>1179699</vt:i4>
      </vt:variant>
      <vt:variant>
        <vt:i4>569</vt:i4>
      </vt:variant>
      <vt:variant>
        <vt:i4>0</vt:i4>
      </vt:variant>
      <vt:variant>
        <vt:i4>5</vt:i4>
      </vt:variant>
      <vt:variant>
        <vt:lpwstr/>
      </vt:variant>
      <vt:variant>
        <vt:lpwstr>_Toc434403313</vt:lpwstr>
      </vt:variant>
      <vt:variant>
        <vt:i4>1179699</vt:i4>
      </vt:variant>
      <vt:variant>
        <vt:i4>563</vt:i4>
      </vt:variant>
      <vt:variant>
        <vt:i4>0</vt:i4>
      </vt:variant>
      <vt:variant>
        <vt:i4>5</vt:i4>
      </vt:variant>
      <vt:variant>
        <vt:lpwstr/>
      </vt:variant>
      <vt:variant>
        <vt:lpwstr>_Toc434403312</vt:lpwstr>
      </vt:variant>
      <vt:variant>
        <vt:i4>1179699</vt:i4>
      </vt:variant>
      <vt:variant>
        <vt:i4>557</vt:i4>
      </vt:variant>
      <vt:variant>
        <vt:i4>0</vt:i4>
      </vt:variant>
      <vt:variant>
        <vt:i4>5</vt:i4>
      </vt:variant>
      <vt:variant>
        <vt:lpwstr/>
      </vt:variant>
      <vt:variant>
        <vt:lpwstr>_Toc434403311</vt:lpwstr>
      </vt:variant>
      <vt:variant>
        <vt:i4>1179699</vt:i4>
      </vt:variant>
      <vt:variant>
        <vt:i4>551</vt:i4>
      </vt:variant>
      <vt:variant>
        <vt:i4>0</vt:i4>
      </vt:variant>
      <vt:variant>
        <vt:i4>5</vt:i4>
      </vt:variant>
      <vt:variant>
        <vt:lpwstr/>
      </vt:variant>
      <vt:variant>
        <vt:lpwstr>_Toc434403310</vt:lpwstr>
      </vt:variant>
      <vt:variant>
        <vt:i4>1245235</vt:i4>
      </vt:variant>
      <vt:variant>
        <vt:i4>545</vt:i4>
      </vt:variant>
      <vt:variant>
        <vt:i4>0</vt:i4>
      </vt:variant>
      <vt:variant>
        <vt:i4>5</vt:i4>
      </vt:variant>
      <vt:variant>
        <vt:lpwstr/>
      </vt:variant>
      <vt:variant>
        <vt:lpwstr>_Toc434403309</vt:lpwstr>
      </vt:variant>
      <vt:variant>
        <vt:i4>1245235</vt:i4>
      </vt:variant>
      <vt:variant>
        <vt:i4>539</vt:i4>
      </vt:variant>
      <vt:variant>
        <vt:i4>0</vt:i4>
      </vt:variant>
      <vt:variant>
        <vt:i4>5</vt:i4>
      </vt:variant>
      <vt:variant>
        <vt:lpwstr/>
      </vt:variant>
      <vt:variant>
        <vt:lpwstr>_Toc434403308</vt:lpwstr>
      </vt:variant>
      <vt:variant>
        <vt:i4>1245235</vt:i4>
      </vt:variant>
      <vt:variant>
        <vt:i4>533</vt:i4>
      </vt:variant>
      <vt:variant>
        <vt:i4>0</vt:i4>
      </vt:variant>
      <vt:variant>
        <vt:i4>5</vt:i4>
      </vt:variant>
      <vt:variant>
        <vt:lpwstr/>
      </vt:variant>
      <vt:variant>
        <vt:lpwstr>_Toc434403307</vt:lpwstr>
      </vt:variant>
      <vt:variant>
        <vt:i4>1245235</vt:i4>
      </vt:variant>
      <vt:variant>
        <vt:i4>527</vt:i4>
      </vt:variant>
      <vt:variant>
        <vt:i4>0</vt:i4>
      </vt:variant>
      <vt:variant>
        <vt:i4>5</vt:i4>
      </vt:variant>
      <vt:variant>
        <vt:lpwstr/>
      </vt:variant>
      <vt:variant>
        <vt:lpwstr>_Toc434403306</vt:lpwstr>
      </vt:variant>
      <vt:variant>
        <vt:i4>1245235</vt:i4>
      </vt:variant>
      <vt:variant>
        <vt:i4>521</vt:i4>
      </vt:variant>
      <vt:variant>
        <vt:i4>0</vt:i4>
      </vt:variant>
      <vt:variant>
        <vt:i4>5</vt:i4>
      </vt:variant>
      <vt:variant>
        <vt:lpwstr/>
      </vt:variant>
      <vt:variant>
        <vt:lpwstr>_Toc434403305</vt:lpwstr>
      </vt:variant>
      <vt:variant>
        <vt:i4>1245235</vt:i4>
      </vt:variant>
      <vt:variant>
        <vt:i4>515</vt:i4>
      </vt:variant>
      <vt:variant>
        <vt:i4>0</vt:i4>
      </vt:variant>
      <vt:variant>
        <vt:i4>5</vt:i4>
      </vt:variant>
      <vt:variant>
        <vt:lpwstr/>
      </vt:variant>
      <vt:variant>
        <vt:lpwstr>_Toc434403304</vt:lpwstr>
      </vt:variant>
      <vt:variant>
        <vt:i4>1245235</vt:i4>
      </vt:variant>
      <vt:variant>
        <vt:i4>509</vt:i4>
      </vt:variant>
      <vt:variant>
        <vt:i4>0</vt:i4>
      </vt:variant>
      <vt:variant>
        <vt:i4>5</vt:i4>
      </vt:variant>
      <vt:variant>
        <vt:lpwstr/>
      </vt:variant>
      <vt:variant>
        <vt:lpwstr>_Toc434403303</vt:lpwstr>
      </vt:variant>
      <vt:variant>
        <vt:i4>1245235</vt:i4>
      </vt:variant>
      <vt:variant>
        <vt:i4>503</vt:i4>
      </vt:variant>
      <vt:variant>
        <vt:i4>0</vt:i4>
      </vt:variant>
      <vt:variant>
        <vt:i4>5</vt:i4>
      </vt:variant>
      <vt:variant>
        <vt:lpwstr/>
      </vt:variant>
      <vt:variant>
        <vt:lpwstr>_Toc434403302</vt:lpwstr>
      </vt:variant>
      <vt:variant>
        <vt:i4>1245235</vt:i4>
      </vt:variant>
      <vt:variant>
        <vt:i4>497</vt:i4>
      </vt:variant>
      <vt:variant>
        <vt:i4>0</vt:i4>
      </vt:variant>
      <vt:variant>
        <vt:i4>5</vt:i4>
      </vt:variant>
      <vt:variant>
        <vt:lpwstr/>
      </vt:variant>
      <vt:variant>
        <vt:lpwstr>_Toc434403301</vt:lpwstr>
      </vt:variant>
      <vt:variant>
        <vt:i4>1245235</vt:i4>
      </vt:variant>
      <vt:variant>
        <vt:i4>491</vt:i4>
      </vt:variant>
      <vt:variant>
        <vt:i4>0</vt:i4>
      </vt:variant>
      <vt:variant>
        <vt:i4>5</vt:i4>
      </vt:variant>
      <vt:variant>
        <vt:lpwstr/>
      </vt:variant>
      <vt:variant>
        <vt:lpwstr>_Toc434403300</vt:lpwstr>
      </vt:variant>
      <vt:variant>
        <vt:i4>1703986</vt:i4>
      </vt:variant>
      <vt:variant>
        <vt:i4>485</vt:i4>
      </vt:variant>
      <vt:variant>
        <vt:i4>0</vt:i4>
      </vt:variant>
      <vt:variant>
        <vt:i4>5</vt:i4>
      </vt:variant>
      <vt:variant>
        <vt:lpwstr/>
      </vt:variant>
      <vt:variant>
        <vt:lpwstr>_Toc434403299</vt:lpwstr>
      </vt:variant>
      <vt:variant>
        <vt:i4>1703986</vt:i4>
      </vt:variant>
      <vt:variant>
        <vt:i4>479</vt:i4>
      </vt:variant>
      <vt:variant>
        <vt:i4>0</vt:i4>
      </vt:variant>
      <vt:variant>
        <vt:i4>5</vt:i4>
      </vt:variant>
      <vt:variant>
        <vt:lpwstr/>
      </vt:variant>
      <vt:variant>
        <vt:lpwstr>_Toc434403298</vt:lpwstr>
      </vt:variant>
      <vt:variant>
        <vt:i4>1703986</vt:i4>
      </vt:variant>
      <vt:variant>
        <vt:i4>473</vt:i4>
      </vt:variant>
      <vt:variant>
        <vt:i4>0</vt:i4>
      </vt:variant>
      <vt:variant>
        <vt:i4>5</vt:i4>
      </vt:variant>
      <vt:variant>
        <vt:lpwstr/>
      </vt:variant>
      <vt:variant>
        <vt:lpwstr>_Toc434403297</vt:lpwstr>
      </vt:variant>
      <vt:variant>
        <vt:i4>1703986</vt:i4>
      </vt:variant>
      <vt:variant>
        <vt:i4>467</vt:i4>
      </vt:variant>
      <vt:variant>
        <vt:i4>0</vt:i4>
      </vt:variant>
      <vt:variant>
        <vt:i4>5</vt:i4>
      </vt:variant>
      <vt:variant>
        <vt:lpwstr/>
      </vt:variant>
      <vt:variant>
        <vt:lpwstr>_Toc434403296</vt:lpwstr>
      </vt:variant>
      <vt:variant>
        <vt:i4>1703986</vt:i4>
      </vt:variant>
      <vt:variant>
        <vt:i4>461</vt:i4>
      </vt:variant>
      <vt:variant>
        <vt:i4>0</vt:i4>
      </vt:variant>
      <vt:variant>
        <vt:i4>5</vt:i4>
      </vt:variant>
      <vt:variant>
        <vt:lpwstr/>
      </vt:variant>
      <vt:variant>
        <vt:lpwstr>_Toc434403295</vt:lpwstr>
      </vt:variant>
      <vt:variant>
        <vt:i4>1703986</vt:i4>
      </vt:variant>
      <vt:variant>
        <vt:i4>455</vt:i4>
      </vt:variant>
      <vt:variant>
        <vt:i4>0</vt:i4>
      </vt:variant>
      <vt:variant>
        <vt:i4>5</vt:i4>
      </vt:variant>
      <vt:variant>
        <vt:lpwstr/>
      </vt:variant>
      <vt:variant>
        <vt:lpwstr>_Toc434403294</vt:lpwstr>
      </vt:variant>
      <vt:variant>
        <vt:i4>1703986</vt:i4>
      </vt:variant>
      <vt:variant>
        <vt:i4>449</vt:i4>
      </vt:variant>
      <vt:variant>
        <vt:i4>0</vt:i4>
      </vt:variant>
      <vt:variant>
        <vt:i4>5</vt:i4>
      </vt:variant>
      <vt:variant>
        <vt:lpwstr/>
      </vt:variant>
      <vt:variant>
        <vt:lpwstr>_Toc434403293</vt:lpwstr>
      </vt:variant>
      <vt:variant>
        <vt:i4>1703986</vt:i4>
      </vt:variant>
      <vt:variant>
        <vt:i4>443</vt:i4>
      </vt:variant>
      <vt:variant>
        <vt:i4>0</vt:i4>
      </vt:variant>
      <vt:variant>
        <vt:i4>5</vt:i4>
      </vt:variant>
      <vt:variant>
        <vt:lpwstr/>
      </vt:variant>
      <vt:variant>
        <vt:lpwstr>_Toc434403292</vt:lpwstr>
      </vt:variant>
      <vt:variant>
        <vt:i4>1703986</vt:i4>
      </vt:variant>
      <vt:variant>
        <vt:i4>437</vt:i4>
      </vt:variant>
      <vt:variant>
        <vt:i4>0</vt:i4>
      </vt:variant>
      <vt:variant>
        <vt:i4>5</vt:i4>
      </vt:variant>
      <vt:variant>
        <vt:lpwstr/>
      </vt:variant>
      <vt:variant>
        <vt:lpwstr>_Toc434403291</vt:lpwstr>
      </vt:variant>
      <vt:variant>
        <vt:i4>1703986</vt:i4>
      </vt:variant>
      <vt:variant>
        <vt:i4>431</vt:i4>
      </vt:variant>
      <vt:variant>
        <vt:i4>0</vt:i4>
      </vt:variant>
      <vt:variant>
        <vt:i4>5</vt:i4>
      </vt:variant>
      <vt:variant>
        <vt:lpwstr/>
      </vt:variant>
      <vt:variant>
        <vt:lpwstr>_Toc434403290</vt:lpwstr>
      </vt:variant>
      <vt:variant>
        <vt:i4>1769522</vt:i4>
      </vt:variant>
      <vt:variant>
        <vt:i4>425</vt:i4>
      </vt:variant>
      <vt:variant>
        <vt:i4>0</vt:i4>
      </vt:variant>
      <vt:variant>
        <vt:i4>5</vt:i4>
      </vt:variant>
      <vt:variant>
        <vt:lpwstr/>
      </vt:variant>
      <vt:variant>
        <vt:lpwstr>_Toc434403289</vt:lpwstr>
      </vt:variant>
      <vt:variant>
        <vt:i4>1769522</vt:i4>
      </vt:variant>
      <vt:variant>
        <vt:i4>419</vt:i4>
      </vt:variant>
      <vt:variant>
        <vt:i4>0</vt:i4>
      </vt:variant>
      <vt:variant>
        <vt:i4>5</vt:i4>
      </vt:variant>
      <vt:variant>
        <vt:lpwstr/>
      </vt:variant>
      <vt:variant>
        <vt:lpwstr>_Toc434403288</vt:lpwstr>
      </vt:variant>
      <vt:variant>
        <vt:i4>1769522</vt:i4>
      </vt:variant>
      <vt:variant>
        <vt:i4>413</vt:i4>
      </vt:variant>
      <vt:variant>
        <vt:i4>0</vt:i4>
      </vt:variant>
      <vt:variant>
        <vt:i4>5</vt:i4>
      </vt:variant>
      <vt:variant>
        <vt:lpwstr/>
      </vt:variant>
      <vt:variant>
        <vt:lpwstr>_Toc434403287</vt:lpwstr>
      </vt:variant>
      <vt:variant>
        <vt:i4>1769522</vt:i4>
      </vt:variant>
      <vt:variant>
        <vt:i4>407</vt:i4>
      </vt:variant>
      <vt:variant>
        <vt:i4>0</vt:i4>
      </vt:variant>
      <vt:variant>
        <vt:i4>5</vt:i4>
      </vt:variant>
      <vt:variant>
        <vt:lpwstr/>
      </vt:variant>
      <vt:variant>
        <vt:lpwstr>_Toc434403286</vt:lpwstr>
      </vt:variant>
      <vt:variant>
        <vt:i4>1769522</vt:i4>
      </vt:variant>
      <vt:variant>
        <vt:i4>401</vt:i4>
      </vt:variant>
      <vt:variant>
        <vt:i4>0</vt:i4>
      </vt:variant>
      <vt:variant>
        <vt:i4>5</vt:i4>
      </vt:variant>
      <vt:variant>
        <vt:lpwstr/>
      </vt:variant>
      <vt:variant>
        <vt:lpwstr>_Toc434403285</vt:lpwstr>
      </vt:variant>
      <vt:variant>
        <vt:i4>1769522</vt:i4>
      </vt:variant>
      <vt:variant>
        <vt:i4>395</vt:i4>
      </vt:variant>
      <vt:variant>
        <vt:i4>0</vt:i4>
      </vt:variant>
      <vt:variant>
        <vt:i4>5</vt:i4>
      </vt:variant>
      <vt:variant>
        <vt:lpwstr/>
      </vt:variant>
      <vt:variant>
        <vt:lpwstr>_Toc434403284</vt:lpwstr>
      </vt:variant>
      <vt:variant>
        <vt:i4>1769522</vt:i4>
      </vt:variant>
      <vt:variant>
        <vt:i4>389</vt:i4>
      </vt:variant>
      <vt:variant>
        <vt:i4>0</vt:i4>
      </vt:variant>
      <vt:variant>
        <vt:i4>5</vt:i4>
      </vt:variant>
      <vt:variant>
        <vt:lpwstr/>
      </vt:variant>
      <vt:variant>
        <vt:lpwstr>_Toc434403283</vt:lpwstr>
      </vt:variant>
      <vt:variant>
        <vt:i4>1769522</vt:i4>
      </vt:variant>
      <vt:variant>
        <vt:i4>383</vt:i4>
      </vt:variant>
      <vt:variant>
        <vt:i4>0</vt:i4>
      </vt:variant>
      <vt:variant>
        <vt:i4>5</vt:i4>
      </vt:variant>
      <vt:variant>
        <vt:lpwstr/>
      </vt:variant>
      <vt:variant>
        <vt:lpwstr>_Toc434403282</vt:lpwstr>
      </vt:variant>
      <vt:variant>
        <vt:i4>1769522</vt:i4>
      </vt:variant>
      <vt:variant>
        <vt:i4>377</vt:i4>
      </vt:variant>
      <vt:variant>
        <vt:i4>0</vt:i4>
      </vt:variant>
      <vt:variant>
        <vt:i4>5</vt:i4>
      </vt:variant>
      <vt:variant>
        <vt:lpwstr/>
      </vt:variant>
      <vt:variant>
        <vt:lpwstr>_Toc434403281</vt:lpwstr>
      </vt:variant>
      <vt:variant>
        <vt:i4>1769522</vt:i4>
      </vt:variant>
      <vt:variant>
        <vt:i4>371</vt:i4>
      </vt:variant>
      <vt:variant>
        <vt:i4>0</vt:i4>
      </vt:variant>
      <vt:variant>
        <vt:i4>5</vt:i4>
      </vt:variant>
      <vt:variant>
        <vt:lpwstr/>
      </vt:variant>
      <vt:variant>
        <vt:lpwstr>_Toc434403280</vt:lpwstr>
      </vt:variant>
      <vt:variant>
        <vt:i4>1310770</vt:i4>
      </vt:variant>
      <vt:variant>
        <vt:i4>365</vt:i4>
      </vt:variant>
      <vt:variant>
        <vt:i4>0</vt:i4>
      </vt:variant>
      <vt:variant>
        <vt:i4>5</vt:i4>
      </vt:variant>
      <vt:variant>
        <vt:lpwstr/>
      </vt:variant>
      <vt:variant>
        <vt:lpwstr>_Toc434403279</vt:lpwstr>
      </vt:variant>
      <vt:variant>
        <vt:i4>1310770</vt:i4>
      </vt:variant>
      <vt:variant>
        <vt:i4>359</vt:i4>
      </vt:variant>
      <vt:variant>
        <vt:i4>0</vt:i4>
      </vt:variant>
      <vt:variant>
        <vt:i4>5</vt:i4>
      </vt:variant>
      <vt:variant>
        <vt:lpwstr/>
      </vt:variant>
      <vt:variant>
        <vt:lpwstr>_Toc434403278</vt:lpwstr>
      </vt:variant>
      <vt:variant>
        <vt:i4>1310770</vt:i4>
      </vt:variant>
      <vt:variant>
        <vt:i4>353</vt:i4>
      </vt:variant>
      <vt:variant>
        <vt:i4>0</vt:i4>
      </vt:variant>
      <vt:variant>
        <vt:i4>5</vt:i4>
      </vt:variant>
      <vt:variant>
        <vt:lpwstr/>
      </vt:variant>
      <vt:variant>
        <vt:lpwstr>_Toc434403277</vt:lpwstr>
      </vt:variant>
      <vt:variant>
        <vt:i4>1310770</vt:i4>
      </vt:variant>
      <vt:variant>
        <vt:i4>344</vt:i4>
      </vt:variant>
      <vt:variant>
        <vt:i4>0</vt:i4>
      </vt:variant>
      <vt:variant>
        <vt:i4>5</vt:i4>
      </vt:variant>
      <vt:variant>
        <vt:lpwstr/>
      </vt:variant>
      <vt:variant>
        <vt:lpwstr>_Toc434403275</vt:lpwstr>
      </vt:variant>
      <vt:variant>
        <vt:i4>1310770</vt:i4>
      </vt:variant>
      <vt:variant>
        <vt:i4>338</vt:i4>
      </vt:variant>
      <vt:variant>
        <vt:i4>0</vt:i4>
      </vt:variant>
      <vt:variant>
        <vt:i4>5</vt:i4>
      </vt:variant>
      <vt:variant>
        <vt:lpwstr/>
      </vt:variant>
      <vt:variant>
        <vt:lpwstr>_Toc434403274</vt:lpwstr>
      </vt:variant>
      <vt:variant>
        <vt:i4>1310770</vt:i4>
      </vt:variant>
      <vt:variant>
        <vt:i4>332</vt:i4>
      </vt:variant>
      <vt:variant>
        <vt:i4>0</vt:i4>
      </vt:variant>
      <vt:variant>
        <vt:i4>5</vt:i4>
      </vt:variant>
      <vt:variant>
        <vt:lpwstr/>
      </vt:variant>
      <vt:variant>
        <vt:lpwstr>_Toc434403273</vt:lpwstr>
      </vt:variant>
      <vt:variant>
        <vt:i4>1310770</vt:i4>
      </vt:variant>
      <vt:variant>
        <vt:i4>326</vt:i4>
      </vt:variant>
      <vt:variant>
        <vt:i4>0</vt:i4>
      </vt:variant>
      <vt:variant>
        <vt:i4>5</vt:i4>
      </vt:variant>
      <vt:variant>
        <vt:lpwstr/>
      </vt:variant>
      <vt:variant>
        <vt:lpwstr>_Toc434403272</vt:lpwstr>
      </vt:variant>
      <vt:variant>
        <vt:i4>1310770</vt:i4>
      </vt:variant>
      <vt:variant>
        <vt:i4>320</vt:i4>
      </vt:variant>
      <vt:variant>
        <vt:i4>0</vt:i4>
      </vt:variant>
      <vt:variant>
        <vt:i4>5</vt:i4>
      </vt:variant>
      <vt:variant>
        <vt:lpwstr/>
      </vt:variant>
      <vt:variant>
        <vt:lpwstr>_Toc434403271</vt:lpwstr>
      </vt:variant>
      <vt:variant>
        <vt:i4>1310770</vt:i4>
      </vt:variant>
      <vt:variant>
        <vt:i4>314</vt:i4>
      </vt:variant>
      <vt:variant>
        <vt:i4>0</vt:i4>
      </vt:variant>
      <vt:variant>
        <vt:i4>5</vt:i4>
      </vt:variant>
      <vt:variant>
        <vt:lpwstr/>
      </vt:variant>
      <vt:variant>
        <vt:lpwstr>_Toc434403270</vt:lpwstr>
      </vt:variant>
      <vt:variant>
        <vt:i4>1376306</vt:i4>
      </vt:variant>
      <vt:variant>
        <vt:i4>308</vt:i4>
      </vt:variant>
      <vt:variant>
        <vt:i4>0</vt:i4>
      </vt:variant>
      <vt:variant>
        <vt:i4>5</vt:i4>
      </vt:variant>
      <vt:variant>
        <vt:lpwstr/>
      </vt:variant>
      <vt:variant>
        <vt:lpwstr>_Toc434403269</vt:lpwstr>
      </vt:variant>
      <vt:variant>
        <vt:i4>1376306</vt:i4>
      </vt:variant>
      <vt:variant>
        <vt:i4>302</vt:i4>
      </vt:variant>
      <vt:variant>
        <vt:i4>0</vt:i4>
      </vt:variant>
      <vt:variant>
        <vt:i4>5</vt:i4>
      </vt:variant>
      <vt:variant>
        <vt:lpwstr/>
      </vt:variant>
      <vt:variant>
        <vt:lpwstr>_Toc434403268</vt:lpwstr>
      </vt:variant>
      <vt:variant>
        <vt:i4>1376306</vt:i4>
      </vt:variant>
      <vt:variant>
        <vt:i4>296</vt:i4>
      </vt:variant>
      <vt:variant>
        <vt:i4>0</vt:i4>
      </vt:variant>
      <vt:variant>
        <vt:i4>5</vt:i4>
      </vt:variant>
      <vt:variant>
        <vt:lpwstr/>
      </vt:variant>
      <vt:variant>
        <vt:lpwstr>_Toc434403267</vt:lpwstr>
      </vt:variant>
      <vt:variant>
        <vt:i4>1376306</vt:i4>
      </vt:variant>
      <vt:variant>
        <vt:i4>290</vt:i4>
      </vt:variant>
      <vt:variant>
        <vt:i4>0</vt:i4>
      </vt:variant>
      <vt:variant>
        <vt:i4>5</vt:i4>
      </vt:variant>
      <vt:variant>
        <vt:lpwstr/>
      </vt:variant>
      <vt:variant>
        <vt:lpwstr>_Toc434403266</vt:lpwstr>
      </vt:variant>
      <vt:variant>
        <vt:i4>1376306</vt:i4>
      </vt:variant>
      <vt:variant>
        <vt:i4>284</vt:i4>
      </vt:variant>
      <vt:variant>
        <vt:i4>0</vt:i4>
      </vt:variant>
      <vt:variant>
        <vt:i4>5</vt:i4>
      </vt:variant>
      <vt:variant>
        <vt:lpwstr/>
      </vt:variant>
      <vt:variant>
        <vt:lpwstr>_Toc434403265</vt:lpwstr>
      </vt:variant>
      <vt:variant>
        <vt:i4>1376306</vt:i4>
      </vt:variant>
      <vt:variant>
        <vt:i4>278</vt:i4>
      </vt:variant>
      <vt:variant>
        <vt:i4>0</vt:i4>
      </vt:variant>
      <vt:variant>
        <vt:i4>5</vt:i4>
      </vt:variant>
      <vt:variant>
        <vt:lpwstr/>
      </vt:variant>
      <vt:variant>
        <vt:lpwstr>_Toc434403264</vt:lpwstr>
      </vt:variant>
      <vt:variant>
        <vt:i4>1376306</vt:i4>
      </vt:variant>
      <vt:variant>
        <vt:i4>272</vt:i4>
      </vt:variant>
      <vt:variant>
        <vt:i4>0</vt:i4>
      </vt:variant>
      <vt:variant>
        <vt:i4>5</vt:i4>
      </vt:variant>
      <vt:variant>
        <vt:lpwstr/>
      </vt:variant>
      <vt:variant>
        <vt:lpwstr>_Toc434403263</vt:lpwstr>
      </vt:variant>
      <vt:variant>
        <vt:i4>1376306</vt:i4>
      </vt:variant>
      <vt:variant>
        <vt:i4>266</vt:i4>
      </vt:variant>
      <vt:variant>
        <vt:i4>0</vt:i4>
      </vt:variant>
      <vt:variant>
        <vt:i4>5</vt:i4>
      </vt:variant>
      <vt:variant>
        <vt:lpwstr/>
      </vt:variant>
      <vt:variant>
        <vt:lpwstr>_Toc434403262</vt:lpwstr>
      </vt:variant>
      <vt:variant>
        <vt:i4>1376306</vt:i4>
      </vt:variant>
      <vt:variant>
        <vt:i4>260</vt:i4>
      </vt:variant>
      <vt:variant>
        <vt:i4>0</vt:i4>
      </vt:variant>
      <vt:variant>
        <vt:i4>5</vt:i4>
      </vt:variant>
      <vt:variant>
        <vt:lpwstr/>
      </vt:variant>
      <vt:variant>
        <vt:lpwstr>_Toc434403261</vt:lpwstr>
      </vt:variant>
      <vt:variant>
        <vt:i4>1376306</vt:i4>
      </vt:variant>
      <vt:variant>
        <vt:i4>254</vt:i4>
      </vt:variant>
      <vt:variant>
        <vt:i4>0</vt:i4>
      </vt:variant>
      <vt:variant>
        <vt:i4>5</vt:i4>
      </vt:variant>
      <vt:variant>
        <vt:lpwstr/>
      </vt:variant>
      <vt:variant>
        <vt:lpwstr>_Toc434403260</vt:lpwstr>
      </vt:variant>
      <vt:variant>
        <vt:i4>1441842</vt:i4>
      </vt:variant>
      <vt:variant>
        <vt:i4>248</vt:i4>
      </vt:variant>
      <vt:variant>
        <vt:i4>0</vt:i4>
      </vt:variant>
      <vt:variant>
        <vt:i4>5</vt:i4>
      </vt:variant>
      <vt:variant>
        <vt:lpwstr/>
      </vt:variant>
      <vt:variant>
        <vt:lpwstr>_Toc434403259</vt:lpwstr>
      </vt:variant>
      <vt:variant>
        <vt:i4>1441842</vt:i4>
      </vt:variant>
      <vt:variant>
        <vt:i4>242</vt:i4>
      </vt:variant>
      <vt:variant>
        <vt:i4>0</vt:i4>
      </vt:variant>
      <vt:variant>
        <vt:i4>5</vt:i4>
      </vt:variant>
      <vt:variant>
        <vt:lpwstr/>
      </vt:variant>
      <vt:variant>
        <vt:lpwstr>_Toc434403258</vt:lpwstr>
      </vt:variant>
      <vt:variant>
        <vt:i4>1441842</vt:i4>
      </vt:variant>
      <vt:variant>
        <vt:i4>236</vt:i4>
      </vt:variant>
      <vt:variant>
        <vt:i4>0</vt:i4>
      </vt:variant>
      <vt:variant>
        <vt:i4>5</vt:i4>
      </vt:variant>
      <vt:variant>
        <vt:lpwstr/>
      </vt:variant>
      <vt:variant>
        <vt:lpwstr>_Toc434403257</vt:lpwstr>
      </vt:variant>
      <vt:variant>
        <vt:i4>1441842</vt:i4>
      </vt:variant>
      <vt:variant>
        <vt:i4>230</vt:i4>
      </vt:variant>
      <vt:variant>
        <vt:i4>0</vt:i4>
      </vt:variant>
      <vt:variant>
        <vt:i4>5</vt:i4>
      </vt:variant>
      <vt:variant>
        <vt:lpwstr/>
      </vt:variant>
      <vt:variant>
        <vt:lpwstr>_Toc434403256</vt:lpwstr>
      </vt:variant>
      <vt:variant>
        <vt:i4>1441842</vt:i4>
      </vt:variant>
      <vt:variant>
        <vt:i4>224</vt:i4>
      </vt:variant>
      <vt:variant>
        <vt:i4>0</vt:i4>
      </vt:variant>
      <vt:variant>
        <vt:i4>5</vt:i4>
      </vt:variant>
      <vt:variant>
        <vt:lpwstr/>
      </vt:variant>
      <vt:variant>
        <vt:lpwstr>_Toc434403255</vt:lpwstr>
      </vt:variant>
      <vt:variant>
        <vt:i4>1441842</vt:i4>
      </vt:variant>
      <vt:variant>
        <vt:i4>218</vt:i4>
      </vt:variant>
      <vt:variant>
        <vt:i4>0</vt:i4>
      </vt:variant>
      <vt:variant>
        <vt:i4>5</vt:i4>
      </vt:variant>
      <vt:variant>
        <vt:lpwstr/>
      </vt:variant>
      <vt:variant>
        <vt:lpwstr>_Toc434403254</vt:lpwstr>
      </vt:variant>
      <vt:variant>
        <vt:i4>1441842</vt:i4>
      </vt:variant>
      <vt:variant>
        <vt:i4>212</vt:i4>
      </vt:variant>
      <vt:variant>
        <vt:i4>0</vt:i4>
      </vt:variant>
      <vt:variant>
        <vt:i4>5</vt:i4>
      </vt:variant>
      <vt:variant>
        <vt:lpwstr/>
      </vt:variant>
      <vt:variant>
        <vt:lpwstr>_Toc434403253</vt:lpwstr>
      </vt:variant>
      <vt:variant>
        <vt:i4>1441842</vt:i4>
      </vt:variant>
      <vt:variant>
        <vt:i4>206</vt:i4>
      </vt:variant>
      <vt:variant>
        <vt:i4>0</vt:i4>
      </vt:variant>
      <vt:variant>
        <vt:i4>5</vt:i4>
      </vt:variant>
      <vt:variant>
        <vt:lpwstr/>
      </vt:variant>
      <vt:variant>
        <vt:lpwstr>_Toc434403252</vt:lpwstr>
      </vt:variant>
      <vt:variant>
        <vt:i4>1441842</vt:i4>
      </vt:variant>
      <vt:variant>
        <vt:i4>200</vt:i4>
      </vt:variant>
      <vt:variant>
        <vt:i4>0</vt:i4>
      </vt:variant>
      <vt:variant>
        <vt:i4>5</vt:i4>
      </vt:variant>
      <vt:variant>
        <vt:lpwstr/>
      </vt:variant>
      <vt:variant>
        <vt:lpwstr>_Toc434403251</vt:lpwstr>
      </vt:variant>
      <vt:variant>
        <vt:i4>1441842</vt:i4>
      </vt:variant>
      <vt:variant>
        <vt:i4>194</vt:i4>
      </vt:variant>
      <vt:variant>
        <vt:i4>0</vt:i4>
      </vt:variant>
      <vt:variant>
        <vt:i4>5</vt:i4>
      </vt:variant>
      <vt:variant>
        <vt:lpwstr/>
      </vt:variant>
      <vt:variant>
        <vt:lpwstr>_Toc434403250</vt:lpwstr>
      </vt:variant>
      <vt:variant>
        <vt:i4>1507378</vt:i4>
      </vt:variant>
      <vt:variant>
        <vt:i4>188</vt:i4>
      </vt:variant>
      <vt:variant>
        <vt:i4>0</vt:i4>
      </vt:variant>
      <vt:variant>
        <vt:i4>5</vt:i4>
      </vt:variant>
      <vt:variant>
        <vt:lpwstr/>
      </vt:variant>
      <vt:variant>
        <vt:lpwstr>_Toc434403249</vt:lpwstr>
      </vt:variant>
      <vt:variant>
        <vt:i4>1507378</vt:i4>
      </vt:variant>
      <vt:variant>
        <vt:i4>182</vt:i4>
      </vt:variant>
      <vt:variant>
        <vt:i4>0</vt:i4>
      </vt:variant>
      <vt:variant>
        <vt:i4>5</vt:i4>
      </vt:variant>
      <vt:variant>
        <vt:lpwstr/>
      </vt:variant>
      <vt:variant>
        <vt:lpwstr>_Toc434403248</vt:lpwstr>
      </vt:variant>
      <vt:variant>
        <vt:i4>1507378</vt:i4>
      </vt:variant>
      <vt:variant>
        <vt:i4>176</vt:i4>
      </vt:variant>
      <vt:variant>
        <vt:i4>0</vt:i4>
      </vt:variant>
      <vt:variant>
        <vt:i4>5</vt:i4>
      </vt:variant>
      <vt:variant>
        <vt:lpwstr/>
      </vt:variant>
      <vt:variant>
        <vt:lpwstr>_Toc434403247</vt:lpwstr>
      </vt:variant>
      <vt:variant>
        <vt:i4>1507378</vt:i4>
      </vt:variant>
      <vt:variant>
        <vt:i4>170</vt:i4>
      </vt:variant>
      <vt:variant>
        <vt:i4>0</vt:i4>
      </vt:variant>
      <vt:variant>
        <vt:i4>5</vt:i4>
      </vt:variant>
      <vt:variant>
        <vt:lpwstr/>
      </vt:variant>
      <vt:variant>
        <vt:lpwstr>_Toc434403246</vt:lpwstr>
      </vt:variant>
      <vt:variant>
        <vt:i4>1507378</vt:i4>
      </vt:variant>
      <vt:variant>
        <vt:i4>164</vt:i4>
      </vt:variant>
      <vt:variant>
        <vt:i4>0</vt:i4>
      </vt:variant>
      <vt:variant>
        <vt:i4>5</vt:i4>
      </vt:variant>
      <vt:variant>
        <vt:lpwstr/>
      </vt:variant>
      <vt:variant>
        <vt:lpwstr>_Toc434403245</vt:lpwstr>
      </vt:variant>
      <vt:variant>
        <vt:i4>1507378</vt:i4>
      </vt:variant>
      <vt:variant>
        <vt:i4>158</vt:i4>
      </vt:variant>
      <vt:variant>
        <vt:i4>0</vt:i4>
      </vt:variant>
      <vt:variant>
        <vt:i4>5</vt:i4>
      </vt:variant>
      <vt:variant>
        <vt:lpwstr/>
      </vt:variant>
      <vt:variant>
        <vt:lpwstr>_Toc434403244</vt:lpwstr>
      </vt:variant>
      <vt:variant>
        <vt:i4>1507378</vt:i4>
      </vt:variant>
      <vt:variant>
        <vt:i4>152</vt:i4>
      </vt:variant>
      <vt:variant>
        <vt:i4>0</vt:i4>
      </vt:variant>
      <vt:variant>
        <vt:i4>5</vt:i4>
      </vt:variant>
      <vt:variant>
        <vt:lpwstr/>
      </vt:variant>
      <vt:variant>
        <vt:lpwstr>_Toc434403243</vt:lpwstr>
      </vt:variant>
      <vt:variant>
        <vt:i4>1507378</vt:i4>
      </vt:variant>
      <vt:variant>
        <vt:i4>146</vt:i4>
      </vt:variant>
      <vt:variant>
        <vt:i4>0</vt:i4>
      </vt:variant>
      <vt:variant>
        <vt:i4>5</vt:i4>
      </vt:variant>
      <vt:variant>
        <vt:lpwstr/>
      </vt:variant>
      <vt:variant>
        <vt:lpwstr>_Toc434403242</vt:lpwstr>
      </vt:variant>
      <vt:variant>
        <vt:i4>1507378</vt:i4>
      </vt:variant>
      <vt:variant>
        <vt:i4>140</vt:i4>
      </vt:variant>
      <vt:variant>
        <vt:i4>0</vt:i4>
      </vt:variant>
      <vt:variant>
        <vt:i4>5</vt:i4>
      </vt:variant>
      <vt:variant>
        <vt:lpwstr/>
      </vt:variant>
      <vt:variant>
        <vt:lpwstr>_Toc434403241</vt:lpwstr>
      </vt:variant>
      <vt:variant>
        <vt:i4>1507378</vt:i4>
      </vt:variant>
      <vt:variant>
        <vt:i4>134</vt:i4>
      </vt:variant>
      <vt:variant>
        <vt:i4>0</vt:i4>
      </vt:variant>
      <vt:variant>
        <vt:i4>5</vt:i4>
      </vt:variant>
      <vt:variant>
        <vt:lpwstr/>
      </vt:variant>
      <vt:variant>
        <vt:lpwstr>_Toc434403240</vt:lpwstr>
      </vt:variant>
      <vt:variant>
        <vt:i4>1048626</vt:i4>
      </vt:variant>
      <vt:variant>
        <vt:i4>128</vt:i4>
      </vt:variant>
      <vt:variant>
        <vt:i4>0</vt:i4>
      </vt:variant>
      <vt:variant>
        <vt:i4>5</vt:i4>
      </vt:variant>
      <vt:variant>
        <vt:lpwstr/>
      </vt:variant>
      <vt:variant>
        <vt:lpwstr>_Toc434403239</vt:lpwstr>
      </vt:variant>
      <vt:variant>
        <vt:i4>1048626</vt:i4>
      </vt:variant>
      <vt:variant>
        <vt:i4>122</vt:i4>
      </vt:variant>
      <vt:variant>
        <vt:i4>0</vt:i4>
      </vt:variant>
      <vt:variant>
        <vt:i4>5</vt:i4>
      </vt:variant>
      <vt:variant>
        <vt:lpwstr/>
      </vt:variant>
      <vt:variant>
        <vt:lpwstr>_Toc434403238</vt:lpwstr>
      </vt:variant>
      <vt:variant>
        <vt:i4>1048626</vt:i4>
      </vt:variant>
      <vt:variant>
        <vt:i4>116</vt:i4>
      </vt:variant>
      <vt:variant>
        <vt:i4>0</vt:i4>
      </vt:variant>
      <vt:variant>
        <vt:i4>5</vt:i4>
      </vt:variant>
      <vt:variant>
        <vt:lpwstr/>
      </vt:variant>
      <vt:variant>
        <vt:lpwstr>_Toc434403237</vt:lpwstr>
      </vt:variant>
      <vt:variant>
        <vt:i4>1048626</vt:i4>
      </vt:variant>
      <vt:variant>
        <vt:i4>110</vt:i4>
      </vt:variant>
      <vt:variant>
        <vt:i4>0</vt:i4>
      </vt:variant>
      <vt:variant>
        <vt:i4>5</vt:i4>
      </vt:variant>
      <vt:variant>
        <vt:lpwstr/>
      </vt:variant>
      <vt:variant>
        <vt:lpwstr>_Toc434403236</vt:lpwstr>
      </vt:variant>
      <vt:variant>
        <vt:i4>1048626</vt:i4>
      </vt:variant>
      <vt:variant>
        <vt:i4>104</vt:i4>
      </vt:variant>
      <vt:variant>
        <vt:i4>0</vt:i4>
      </vt:variant>
      <vt:variant>
        <vt:i4>5</vt:i4>
      </vt:variant>
      <vt:variant>
        <vt:lpwstr/>
      </vt:variant>
      <vt:variant>
        <vt:lpwstr>_Toc434403235</vt:lpwstr>
      </vt:variant>
      <vt:variant>
        <vt:i4>1048626</vt:i4>
      </vt:variant>
      <vt:variant>
        <vt:i4>98</vt:i4>
      </vt:variant>
      <vt:variant>
        <vt:i4>0</vt:i4>
      </vt:variant>
      <vt:variant>
        <vt:i4>5</vt:i4>
      </vt:variant>
      <vt:variant>
        <vt:lpwstr/>
      </vt:variant>
      <vt:variant>
        <vt:lpwstr>_Toc434403234</vt:lpwstr>
      </vt:variant>
      <vt:variant>
        <vt:i4>1048626</vt:i4>
      </vt:variant>
      <vt:variant>
        <vt:i4>92</vt:i4>
      </vt:variant>
      <vt:variant>
        <vt:i4>0</vt:i4>
      </vt:variant>
      <vt:variant>
        <vt:i4>5</vt:i4>
      </vt:variant>
      <vt:variant>
        <vt:lpwstr/>
      </vt:variant>
      <vt:variant>
        <vt:lpwstr>_Toc434403233</vt:lpwstr>
      </vt:variant>
      <vt:variant>
        <vt:i4>1048626</vt:i4>
      </vt:variant>
      <vt:variant>
        <vt:i4>86</vt:i4>
      </vt:variant>
      <vt:variant>
        <vt:i4>0</vt:i4>
      </vt:variant>
      <vt:variant>
        <vt:i4>5</vt:i4>
      </vt:variant>
      <vt:variant>
        <vt:lpwstr/>
      </vt:variant>
      <vt:variant>
        <vt:lpwstr>_Toc434403232</vt:lpwstr>
      </vt:variant>
      <vt:variant>
        <vt:i4>1048626</vt:i4>
      </vt:variant>
      <vt:variant>
        <vt:i4>80</vt:i4>
      </vt:variant>
      <vt:variant>
        <vt:i4>0</vt:i4>
      </vt:variant>
      <vt:variant>
        <vt:i4>5</vt:i4>
      </vt:variant>
      <vt:variant>
        <vt:lpwstr/>
      </vt:variant>
      <vt:variant>
        <vt:lpwstr>_Toc434403231</vt:lpwstr>
      </vt:variant>
      <vt:variant>
        <vt:i4>1048626</vt:i4>
      </vt:variant>
      <vt:variant>
        <vt:i4>74</vt:i4>
      </vt:variant>
      <vt:variant>
        <vt:i4>0</vt:i4>
      </vt:variant>
      <vt:variant>
        <vt:i4>5</vt:i4>
      </vt:variant>
      <vt:variant>
        <vt:lpwstr/>
      </vt:variant>
      <vt:variant>
        <vt:lpwstr>_Toc434403230</vt:lpwstr>
      </vt:variant>
      <vt:variant>
        <vt:i4>1114162</vt:i4>
      </vt:variant>
      <vt:variant>
        <vt:i4>68</vt:i4>
      </vt:variant>
      <vt:variant>
        <vt:i4>0</vt:i4>
      </vt:variant>
      <vt:variant>
        <vt:i4>5</vt:i4>
      </vt:variant>
      <vt:variant>
        <vt:lpwstr/>
      </vt:variant>
      <vt:variant>
        <vt:lpwstr>_Toc434403229</vt:lpwstr>
      </vt:variant>
      <vt:variant>
        <vt:i4>1114162</vt:i4>
      </vt:variant>
      <vt:variant>
        <vt:i4>62</vt:i4>
      </vt:variant>
      <vt:variant>
        <vt:i4>0</vt:i4>
      </vt:variant>
      <vt:variant>
        <vt:i4>5</vt:i4>
      </vt:variant>
      <vt:variant>
        <vt:lpwstr/>
      </vt:variant>
      <vt:variant>
        <vt:lpwstr>_Toc434403228</vt:lpwstr>
      </vt:variant>
      <vt:variant>
        <vt:i4>1114162</vt:i4>
      </vt:variant>
      <vt:variant>
        <vt:i4>56</vt:i4>
      </vt:variant>
      <vt:variant>
        <vt:i4>0</vt:i4>
      </vt:variant>
      <vt:variant>
        <vt:i4>5</vt:i4>
      </vt:variant>
      <vt:variant>
        <vt:lpwstr/>
      </vt:variant>
      <vt:variant>
        <vt:lpwstr>_Toc434403227</vt:lpwstr>
      </vt:variant>
      <vt:variant>
        <vt:i4>1114162</vt:i4>
      </vt:variant>
      <vt:variant>
        <vt:i4>50</vt:i4>
      </vt:variant>
      <vt:variant>
        <vt:i4>0</vt:i4>
      </vt:variant>
      <vt:variant>
        <vt:i4>5</vt:i4>
      </vt:variant>
      <vt:variant>
        <vt:lpwstr/>
      </vt:variant>
      <vt:variant>
        <vt:lpwstr>_Toc434403226</vt:lpwstr>
      </vt:variant>
      <vt:variant>
        <vt:i4>1114162</vt:i4>
      </vt:variant>
      <vt:variant>
        <vt:i4>44</vt:i4>
      </vt:variant>
      <vt:variant>
        <vt:i4>0</vt:i4>
      </vt:variant>
      <vt:variant>
        <vt:i4>5</vt:i4>
      </vt:variant>
      <vt:variant>
        <vt:lpwstr/>
      </vt:variant>
      <vt:variant>
        <vt:lpwstr>_Toc434403225</vt:lpwstr>
      </vt:variant>
      <vt:variant>
        <vt:i4>1114162</vt:i4>
      </vt:variant>
      <vt:variant>
        <vt:i4>38</vt:i4>
      </vt:variant>
      <vt:variant>
        <vt:i4>0</vt:i4>
      </vt:variant>
      <vt:variant>
        <vt:i4>5</vt:i4>
      </vt:variant>
      <vt:variant>
        <vt:lpwstr/>
      </vt:variant>
      <vt:variant>
        <vt:lpwstr>_Toc434403224</vt:lpwstr>
      </vt:variant>
      <vt:variant>
        <vt:i4>1114162</vt:i4>
      </vt:variant>
      <vt:variant>
        <vt:i4>32</vt:i4>
      </vt:variant>
      <vt:variant>
        <vt:i4>0</vt:i4>
      </vt:variant>
      <vt:variant>
        <vt:i4>5</vt:i4>
      </vt:variant>
      <vt:variant>
        <vt:lpwstr/>
      </vt:variant>
      <vt:variant>
        <vt:lpwstr>_Toc434403223</vt:lpwstr>
      </vt:variant>
      <vt:variant>
        <vt:i4>1114162</vt:i4>
      </vt:variant>
      <vt:variant>
        <vt:i4>26</vt:i4>
      </vt:variant>
      <vt:variant>
        <vt:i4>0</vt:i4>
      </vt:variant>
      <vt:variant>
        <vt:i4>5</vt:i4>
      </vt:variant>
      <vt:variant>
        <vt:lpwstr/>
      </vt:variant>
      <vt:variant>
        <vt:lpwstr>_Toc434403222</vt:lpwstr>
      </vt:variant>
      <vt:variant>
        <vt:i4>1507445</vt:i4>
      </vt:variant>
      <vt:variant>
        <vt:i4>21</vt:i4>
      </vt:variant>
      <vt:variant>
        <vt:i4>0</vt:i4>
      </vt:variant>
      <vt:variant>
        <vt:i4>5</vt:i4>
      </vt:variant>
      <vt:variant>
        <vt:lpwstr/>
      </vt:variant>
      <vt:variant>
        <vt:lpwstr>_Light/Deep_Sleep_stages</vt:lpwstr>
      </vt:variant>
      <vt:variant>
        <vt:i4>3801099</vt:i4>
      </vt:variant>
      <vt:variant>
        <vt:i4>18</vt:i4>
      </vt:variant>
      <vt:variant>
        <vt:i4>0</vt:i4>
      </vt:variant>
      <vt:variant>
        <vt:i4>5</vt:i4>
      </vt:variant>
      <vt:variant>
        <vt:lpwstr/>
      </vt:variant>
      <vt:variant>
        <vt:lpwstr>_Follow_Up_Report</vt:lpwstr>
      </vt:variant>
      <vt:variant>
        <vt:i4>544538666</vt:i4>
      </vt:variant>
      <vt:variant>
        <vt:i4>15</vt:i4>
      </vt:variant>
      <vt:variant>
        <vt:i4>0</vt:i4>
      </vt:variant>
      <vt:variant>
        <vt:i4>5</vt:i4>
      </vt:variant>
      <vt:variant>
        <vt:lpwstr/>
      </vt:variant>
      <vt:variant>
        <vt:lpwstr>_New_Study_–</vt:lpwstr>
      </vt:variant>
      <vt:variant>
        <vt:i4>4456480</vt:i4>
      </vt:variant>
      <vt:variant>
        <vt:i4>12</vt:i4>
      </vt:variant>
      <vt:variant>
        <vt:i4>0</vt:i4>
      </vt:variant>
      <vt:variant>
        <vt:i4>5</vt:i4>
      </vt:variant>
      <vt:variant>
        <vt:lpwstr/>
      </vt:variant>
      <vt:variant>
        <vt:lpwstr>_Support_of_MS-SQL</vt:lpwstr>
      </vt:variant>
      <vt:variant>
        <vt:i4>4980804</vt:i4>
      </vt:variant>
      <vt:variant>
        <vt:i4>9</vt:i4>
      </vt:variant>
      <vt:variant>
        <vt:i4>0</vt:i4>
      </vt:variant>
      <vt:variant>
        <vt:i4>5</vt:i4>
      </vt:variant>
      <vt:variant>
        <vt:lpwstr/>
      </vt:variant>
      <vt:variant>
        <vt:lpwstr>_Report_changes</vt:lpwstr>
      </vt:variant>
      <vt:variant>
        <vt:i4>1179763</vt:i4>
      </vt:variant>
      <vt:variant>
        <vt:i4>6</vt:i4>
      </vt:variant>
      <vt:variant>
        <vt:i4>0</vt:i4>
      </vt:variant>
      <vt:variant>
        <vt:i4>5</vt:i4>
      </vt:variant>
      <vt:variant>
        <vt:lpwstr>mailto:support@itamar-medical.com</vt:lpwstr>
      </vt:variant>
      <vt:variant>
        <vt:lpwstr/>
      </vt:variant>
      <vt:variant>
        <vt:i4>7077939</vt:i4>
      </vt:variant>
      <vt:variant>
        <vt:i4>3</vt:i4>
      </vt:variant>
      <vt:variant>
        <vt:i4>0</vt:i4>
      </vt:variant>
      <vt:variant>
        <vt:i4>5</vt:i4>
      </vt:variant>
      <vt:variant>
        <vt:lpwstr>http://www.itamar-medical.com/</vt:lpwstr>
      </vt:variant>
      <vt:variant>
        <vt:lpwstr/>
      </vt:variant>
      <vt:variant>
        <vt:i4>3866624</vt:i4>
      </vt:variant>
      <vt:variant>
        <vt:i4>2229</vt:i4>
      </vt:variant>
      <vt:variant>
        <vt:i4>1026</vt:i4>
      </vt:variant>
      <vt:variant>
        <vt:i4>1</vt:i4>
      </vt:variant>
      <vt:variant>
        <vt:lpwstr>cid:image005.png@01D11B94.21970470</vt:lpwstr>
      </vt:variant>
      <vt:variant>
        <vt:lpwstr/>
      </vt:variant>
      <vt:variant>
        <vt:i4>3670016</vt:i4>
      </vt:variant>
      <vt:variant>
        <vt:i4>40656</vt:i4>
      </vt:variant>
      <vt:variant>
        <vt:i4>1051</vt:i4>
      </vt:variant>
      <vt:variant>
        <vt:i4>1</vt:i4>
      </vt:variant>
      <vt:variant>
        <vt:lpwstr>cid:image006.png@01D11B94.21970470</vt:lpwstr>
      </vt:variant>
      <vt:variant>
        <vt:lpwstr/>
      </vt:variant>
      <vt:variant>
        <vt:i4>3670016</vt:i4>
      </vt:variant>
      <vt:variant>
        <vt:i4>42975</vt:i4>
      </vt:variant>
      <vt:variant>
        <vt:i4>1053</vt:i4>
      </vt:variant>
      <vt:variant>
        <vt:i4>1</vt:i4>
      </vt:variant>
      <vt:variant>
        <vt:lpwstr>cid:image006.png@01D11B94.21970470</vt:lpwstr>
      </vt:variant>
      <vt:variant>
        <vt:lpwstr/>
      </vt:variant>
      <vt:variant>
        <vt:i4>3670016</vt:i4>
      </vt:variant>
      <vt:variant>
        <vt:i4>68316</vt:i4>
      </vt:variant>
      <vt:variant>
        <vt:i4>1092</vt:i4>
      </vt:variant>
      <vt:variant>
        <vt:i4>1</vt:i4>
      </vt:variant>
      <vt:variant>
        <vt:lpwstr>cid:image006.png@01D11B94.21970470</vt:lpwstr>
      </vt:variant>
      <vt:variant>
        <vt:lpwstr/>
      </vt:variant>
      <vt:variant>
        <vt:i4>3670016</vt:i4>
      </vt:variant>
      <vt:variant>
        <vt:i4>70406</vt:i4>
      </vt:variant>
      <vt:variant>
        <vt:i4>1095</vt:i4>
      </vt:variant>
      <vt:variant>
        <vt:i4>1</vt:i4>
      </vt:variant>
      <vt:variant>
        <vt:lpwstr>cid:image006.png@01D11B94.21970470</vt:lpwstr>
      </vt:variant>
      <vt:variant>
        <vt:lpwstr/>
      </vt:variant>
      <vt:variant>
        <vt:i4>3670016</vt:i4>
      </vt:variant>
      <vt:variant>
        <vt:i4>81744</vt:i4>
      </vt:variant>
      <vt:variant>
        <vt:i4>1122</vt:i4>
      </vt:variant>
      <vt:variant>
        <vt:i4>1</vt:i4>
      </vt:variant>
      <vt:variant>
        <vt:lpwstr>cid:image006.png@01D11B94.21970470</vt:lpwstr>
      </vt:variant>
      <vt:variant>
        <vt:lpwstr/>
      </vt:variant>
      <vt:variant>
        <vt:i4>2752532</vt:i4>
      </vt:variant>
      <vt:variant>
        <vt:i4>104034</vt:i4>
      </vt:variant>
      <vt:variant>
        <vt:i4>1148</vt:i4>
      </vt:variant>
      <vt:variant>
        <vt:i4>1</vt:i4>
      </vt:variant>
      <vt:variant>
        <vt:lpwstr>cid:image001.jpg@01CF9E86.BAE1CC00</vt:lpwstr>
      </vt:variant>
      <vt:variant>
        <vt:lpwstr/>
      </vt:variant>
      <vt:variant>
        <vt:i4>3670016</vt:i4>
      </vt:variant>
      <vt:variant>
        <vt:i4>132705</vt:i4>
      </vt:variant>
      <vt:variant>
        <vt:i4>1201</vt:i4>
      </vt:variant>
      <vt:variant>
        <vt:i4>1</vt:i4>
      </vt:variant>
      <vt:variant>
        <vt:lpwstr>cid:image006.png@01D11B94.21970470</vt:lpwstr>
      </vt:variant>
      <vt:variant>
        <vt:lpwstr/>
      </vt:variant>
      <vt:variant>
        <vt:i4>2097229</vt:i4>
      </vt:variant>
      <vt:variant>
        <vt:i4>418360</vt:i4>
      </vt:variant>
      <vt:variant>
        <vt:i4>1222</vt:i4>
      </vt:variant>
      <vt:variant>
        <vt:i4>1</vt:i4>
      </vt:variant>
      <vt:variant>
        <vt:lpwstr>cid:image008.jpg@01C99FE5.E9650A10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Dafna Sheer</dc:creator>
  <cp:lastModifiedBy>shiran.vilozni@my-word.com</cp:lastModifiedBy>
  <cp:revision>47</cp:revision>
  <cp:lastPrinted>2020-01-22T12:16:00Z</cp:lastPrinted>
  <dcterms:created xsi:type="dcterms:W3CDTF">2022-08-03T07:09:00Z</dcterms:created>
  <dcterms:modified xsi:type="dcterms:W3CDTF">2023-01-23T13:07:00Z</dcterms:modified>
</cp:coreProperties>
</file>